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jc w:val="center"/>
        <w:tblLayout w:type="fixed"/>
        <w:tblLook w:val="0000" w:firstRow="0" w:lastRow="0" w:firstColumn="0" w:lastColumn="0" w:noHBand="0" w:noVBand="0"/>
      </w:tblPr>
      <w:tblGrid>
        <w:gridCol w:w="3686"/>
        <w:gridCol w:w="6095"/>
      </w:tblGrid>
      <w:tr w:rsidR="009A37A1" w:rsidRPr="00E53742" w14:paraId="45E873A1" w14:textId="77777777" w:rsidTr="00216F34">
        <w:trPr>
          <w:trHeight w:val="101"/>
          <w:jc w:val="center"/>
        </w:trPr>
        <w:tc>
          <w:tcPr>
            <w:tcW w:w="3686" w:type="dxa"/>
          </w:tcPr>
          <w:p w14:paraId="0FB72334" w14:textId="534EE151" w:rsidR="009A37A1" w:rsidRPr="0093670A" w:rsidRDefault="003946D5" w:rsidP="00942CD6">
            <w:pPr>
              <w:pStyle w:val="Heading1"/>
              <w:rPr>
                <w:rFonts w:ascii="Times New Roman" w:hAnsi="Times New Roman"/>
                <w:b w:val="0"/>
                <w:bCs/>
                <w:color w:val="000000"/>
                <w:sz w:val="28"/>
                <w:szCs w:val="28"/>
              </w:rPr>
            </w:pPr>
            <w:r>
              <w:rPr>
                <w:rFonts w:ascii="Times New Roman" w:hAnsi="Times New Roman"/>
                <w:b w:val="0"/>
                <w:bCs/>
                <w:color w:val="000000"/>
                <w:sz w:val="28"/>
                <w:szCs w:val="28"/>
              </w:rPr>
              <w:t xml:space="preserve"> </w:t>
            </w:r>
            <w:r w:rsidR="00A86EFE" w:rsidRPr="0093670A">
              <w:rPr>
                <w:rFonts w:ascii="Times New Roman" w:hAnsi="Times New Roman"/>
                <w:b w:val="0"/>
                <w:bCs/>
                <w:color w:val="000000"/>
                <w:sz w:val="28"/>
                <w:szCs w:val="28"/>
              </w:rPr>
              <w:t xml:space="preserve">UBND TỈNH </w:t>
            </w:r>
            <w:r w:rsidR="008972A7" w:rsidRPr="0093670A">
              <w:rPr>
                <w:rFonts w:ascii="Times New Roman" w:hAnsi="Times New Roman"/>
                <w:b w:val="0"/>
                <w:bCs/>
                <w:color w:val="000000"/>
                <w:sz w:val="28"/>
                <w:szCs w:val="28"/>
              </w:rPr>
              <w:t>KHÁNH HÒA</w:t>
            </w:r>
          </w:p>
          <w:p w14:paraId="74FAC0D1" w14:textId="77777777" w:rsidR="00942CD6" w:rsidRDefault="00942CD6" w:rsidP="00942CD6">
            <w:pPr>
              <w:jc w:val="center"/>
              <w:rPr>
                <w:rFonts w:ascii="Times New Roman" w:hAnsi="Times New Roman"/>
                <w:b/>
                <w:color w:val="000000"/>
                <w:sz w:val="28"/>
                <w:szCs w:val="28"/>
                <w:lang w:val="vi-VN"/>
              </w:rPr>
            </w:pPr>
            <w:r w:rsidRPr="00942CD6">
              <w:rPr>
                <w:rFonts w:ascii="Times New Roman" w:hAnsi="Times New Roman"/>
                <w:b/>
                <w:color w:val="000000"/>
                <w:sz w:val="28"/>
                <w:szCs w:val="28"/>
              </w:rPr>
              <w:t>S</w:t>
            </w:r>
            <w:r w:rsidRPr="00942CD6">
              <w:rPr>
                <w:rFonts w:ascii="Times New Roman" w:hAnsi="Times New Roman"/>
                <w:b/>
                <w:color w:val="000000"/>
                <w:sz w:val="28"/>
                <w:szCs w:val="28"/>
                <w:lang w:val="vi-VN"/>
              </w:rPr>
              <w:t>Ở TÀI CHÍNH</w:t>
            </w:r>
          </w:p>
          <w:p w14:paraId="2BF43E10" w14:textId="471DABFB" w:rsidR="00942CD6" w:rsidRPr="00942CD6" w:rsidRDefault="00942CD6" w:rsidP="00942CD6">
            <w:pPr>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14:anchorId="585B865D" wp14:editId="3E0E411D">
                      <wp:simplePos x="0" y="0"/>
                      <wp:positionH relativeFrom="column">
                        <wp:posOffset>755015</wp:posOffset>
                      </wp:positionH>
                      <wp:positionV relativeFrom="paragraph">
                        <wp:posOffset>60325</wp:posOffset>
                      </wp:positionV>
                      <wp:extent cx="5429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4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B57E2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45pt,4.75pt" to="102.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" strokecolor="black [3200]" strokeweight=".5pt">
                      <v:stroke joinstyle="miter"/>
                    </v:line>
                  </w:pict>
                </mc:Fallback>
              </mc:AlternateContent>
            </w:r>
          </w:p>
        </w:tc>
        <w:tc>
          <w:tcPr>
            <w:tcW w:w="6095" w:type="dxa"/>
          </w:tcPr>
          <w:p w14:paraId="4797B103" w14:textId="7D189FC3" w:rsidR="009A37A1" w:rsidRPr="00942CD6" w:rsidRDefault="00A86EFE" w:rsidP="00942CD6">
            <w:pPr>
              <w:pStyle w:val="Heading1"/>
              <w:rPr>
                <w:rFonts w:ascii="Times New Roman" w:hAnsi="Times New Roman"/>
                <w:color w:val="000000"/>
                <w:sz w:val="28"/>
                <w:szCs w:val="28"/>
              </w:rPr>
            </w:pPr>
            <w:r w:rsidRPr="00942CD6">
              <w:rPr>
                <w:rFonts w:ascii="Times New Roman" w:hAnsi="Times New Roman"/>
                <w:color w:val="000000"/>
                <w:sz w:val="28"/>
                <w:szCs w:val="28"/>
              </w:rPr>
              <w:t>CỘNG HÒA XÃ HỘI CHỦ NGHĨA VIỆT NAM</w:t>
            </w:r>
          </w:p>
          <w:p w14:paraId="5F17A04E" w14:textId="77777777" w:rsidR="00942CD6" w:rsidRPr="00942CD6" w:rsidRDefault="00942CD6" w:rsidP="00942CD6">
            <w:pPr>
              <w:jc w:val="center"/>
              <w:rPr>
                <w:rFonts w:ascii="Times New Roman" w:hAnsi="Times New Roman"/>
                <w:b/>
                <w:color w:val="000000"/>
                <w:sz w:val="28"/>
                <w:szCs w:val="28"/>
                <w:lang w:val="vi-VN"/>
              </w:rPr>
            </w:pPr>
            <w:r w:rsidRPr="00942CD6">
              <w:rPr>
                <w:rFonts w:ascii="Times New Roman" w:hAnsi="Times New Roman"/>
                <w:b/>
                <w:color w:val="000000"/>
                <w:sz w:val="28"/>
                <w:szCs w:val="28"/>
                <w:lang w:val="vi-VN"/>
              </w:rPr>
              <w:t>Độc lập – Tự do – Hạnh phúc</w:t>
            </w:r>
          </w:p>
          <w:p w14:paraId="53FDAD26" w14:textId="44779287" w:rsidR="00942CD6" w:rsidRPr="00942CD6" w:rsidRDefault="00942CD6" w:rsidP="00942CD6">
            <w:pPr>
              <w:jc w:val="center"/>
              <w:rPr>
                <w:sz w:val="28"/>
                <w:szCs w:val="28"/>
              </w:rPr>
            </w:pPr>
            <w:r>
              <w:rPr>
                <w:noProof/>
                <w:sz w:val="28"/>
                <w:szCs w:val="28"/>
              </w:rPr>
              <mc:AlternateContent>
                <mc:Choice Requires="wps">
                  <w:drawing>
                    <wp:anchor distT="0" distB="0" distL="114300" distR="114300" simplePos="0" relativeHeight="251660288" behindDoc="0" locked="0" layoutInCell="1" allowOverlap="1" wp14:anchorId="3A3D161E" wp14:editId="52516BF1">
                      <wp:simplePos x="0" y="0"/>
                      <wp:positionH relativeFrom="column">
                        <wp:posOffset>739140</wp:posOffset>
                      </wp:positionH>
                      <wp:positionV relativeFrom="paragraph">
                        <wp:posOffset>74295</wp:posOffset>
                      </wp:positionV>
                      <wp:extent cx="22098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48F824"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2pt,5.85pt" to="232.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" strokecolor="black [3200]" strokeweight=".5pt">
                      <v:stroke joinstyle="miter"/>
                    </v:line>
                  </w:pict>
                </mc:Fallback>
              </mc:AlternateContent>
            </w:r>
          </w:p>
        </w:tc>
      </w:tr>
      <w:tr w:rsidR="009A37A1" w:rsidRPr="00E53742" w14:paraId="05F5C362" w14:textId="77777777" w:rsidTr="00216F34">
        <w:trPr>
          <w:trHeight w:val="97"/>
          <w:jc w:val="center"/>
        </w:trPr>
        <w:tc>
          <w:tcPr>
            <w:tcW w:w="3686" w:type="dxa"/>
          </w:tcPr>
          <w:p w14:paraId="01A8C5C1" w14:textId="16D931FB" w:rsidR="009A37A1" w:rsidRPr="002B220B" w:rsidRDefault="009A37A1" w:rsidP="00942CD6">
            <w:pPr>
              <w:jc w:val="center"/>
              <w:rPr>
                <w:rFonts w:ascii="Times New Roman" w:hAnsi="Times New Roman"/>
                <w:b/>
                <w:color w:val="000000"/>
                <w:sz w:val="28"/>
                <w:szCs w:val="28"/>
                <w:lang w:val="vi-VN"/>
              </w:rPr>
            </w:pPr>
          </w:p>
        </w:tc>
        <w:tc>
          <w:tcPr>
            <w:tcW w:w="6095" w:type="dxa"/>
          </w:tcPr>
          <w:p w14:paraId="42B71D8F" w14:textId="5A901DB5" w:rsidR="009A37A1" w:rsidRPr="002B220B" w:rsidRDefault="00942CD6" w:rsidP="0037446A">
            <w:pPr>
              <w:jc w:val="right"/>
              <w:rPr>
                <w:rFonts w:ascii="Times New Roman" w:hAnsi="Times New Roman"/>
                <w:b/>
                <w:color w:val="000000"/>
                <w:sz w:val="28"/>
                <w:szCs w:val="28"/>
                <w:lang w:val="vi-VN"/>
              </w:rPr>
            </w:pPr>
            <w:r>
              <w:rPr>
                <w:rFonts w:ascii="Times New Roman" w:hAnsi="Times New Roman"/>
                <w:i/>
                <w:iCs/>
                <w:color w:val="000000"/>
              </w:rPr>
              <w:t>Khánh Hòa</w:t>
            </w:r>
            <w:r w:rsidRPr="00E53742">
              <w:rPr>
                <w:rFonts w:ascii="Times New Roman" w:hAnsi="Times New Roman"/>
                <w:i/>
                <w:iCs/>
                <w:color w:val="000000"/>
              </w:rPr>
              <w:t xml:space="preserve">, ngày        tháng </w:t>
            </w:r>
            <w:r w:rsidR="0064793D">
              <w:rPr>
                <w:rFonts w:ascii="Times New Roman" w:hAnsi="Times New Roman"/>
                <w:i/>
                <w:iCs/>
                <w:color w:val="000000"/>
              </w:rPr>
              <w:t xml:space="preserve">     </w:t>
            </w:r>
            <w:r w:rsidRPr="00E53742">
              <w:rPr>
                <w:rFonts w:ascii="Times New Roman" w:hAnsi="Times New Roman"/>
                <w:i/>
                <w:iCs/>
                <w:color w:val="000000"/>
              </w:rPr>
              <w:t xml:space="preserve"> năm 202</w:t>
            </w:r>
            <w:r w:rsidR="0037446A">
              <w:rPr>
                <w:rFonts w:ascii="Times New Roman" w:hAnsi="Times New Roman"/>
                <w:i/>
                <w:iCs/>
                <w:color w:val="000000"/>
              </w:rPr>
              <w:t>6</w:t>
            </w:r>
          </w:p>
        </w:tc>
      </w:tr>
    </w:tbl>
    <w:p w14:paraId="420EAE68" w14:textId="77777777" w:rsidR="0007510B" w:rsidRDefault="0007510B" w:rsidP="002948C3">
      <w:pPr>
        <w:spacing w:after="120"/>
        <w:ind w:firstLine="709"/>
        <w:rPr>
          <w:rFonts w:ascii="Times New Roman" w:hAnsi="Times New Roman"/>
          <w:sz w:val="28"/>
          <w:szCs w:val="28"/>
        </w:rPr>
      </w:pPr>
    </w:p>
    <w:p w14:paraId="32D89778" w14:textId="77777777" w:rsidR="0007510B" w:rsidRDefault="0007510B" w:rsidP="002948C3">
      <w:pPr>
        <w:spacing w:after="120"/>
        <w:ind w:firstLine="709"/>
        <w:rPr>
          <w:rFonts w:ascii="Times New Roman" w:hAnsi="Times New Roman"/>
          <w:sz w:val="28"/>
          <w:szCs w:val="28"/>
        </w:rPr>
      </w:pPr>
    </w:p>
    <w:p w14:paraId="7E398CB9" w14:textId="44A9ED22" w:rsidR="004B4869" w:rsidRPr="00330BFD" w:rsidRDefault="0007510B" w:rsidP="004B4869">
      <w:pPr>
        <w:jc w:val="center"/>
        <w:rPr>
          <w:rFonts w:ascii="Times New Roman" w:hAnsi="Times New Roman"/>
          <w:b/>
          <w:bCs/>
          <w:sz w:val="28"/>
          <w:szCs w:val="28"/>
        </w:rPr>
      </w:pPr>
      <w:r w:rsidRPr="00330BFD">
        <w:rPr>
          <w:rFonts w:ascii="Times New Roman" w:hAnsi="Times New Roman"/>
          <w:b/>
          <w:bCs/>
          <w:sz w:val="28"/>
          <w:szCs w:val="28"/>
        </w:rPr>
        <w:t xml:space="preserve">BẢNG </w:t>
      </w:r>
      <w:r w:rsidR="00631699">
        <w:rPr>
          <w:rFonts w:ascii="Times New Roman" w:hAnsi="Times New Roman"/>
          <w:b/>
          <w:bCs/>
          <w:sz w:val="28"/>
          <w:szCs w:val="28"/>
        </w:rPr>
        <w:t>TỔNG HỢP Ý KIẾN, TIẾP THU, GIẢI TRÌNH Ý KIẾN GÓP Ý ĐỐI VỚI</w:t>
      </w:r>
      <w:r w:rsidRPr="00330BFD">
        <w:rPr>
          <w:rFonts w:ascii="Times New Roman" w:hAnsi="Times New Roman"/>
          <w:b/>
          <w:bCs/>
          <w:sz w:val="28"/>
          <w:szCs w:val="28"/>
        </w:rPr>
        <w:t xml:space="preserve"> DỰ THẢO</w:t>
      </w:r>
      <w:r w:rsidR="00332B47">
        <w:rPr>
          <w:rFonts w:ascii="Times New Roman" w:hAnsi="Times New Roman"/>
          <w:b/>
          <w:bCs/>
          <w:sz w:val="28"/>
          <w:szCs w:val="28"/>
        </w:rPr>
        <w:t xml:space="preserve"> NGHỊ QUYẾT</w:t>
      </w:r>
      <w:r w:rsidR="004B4869" w:rsidRPr="004B4869">
        <w:t xml:space="preserve"> </w:t>
      </w:r>
      <w:r w:rsidR="004B4869" w:rsidRPr="004B4869">
        <w:rPr>
          <w:rFonts w:ascii="Times New Roman" w:hAnsi="Times New Roman"/>
          <w:b/>
          <w:bCs/>
          <w:sz w:val="28"/>
          <w:szCs w:val="28"/>
        </w:rPr>
        <w:t>QUY ĐỊNH MỘT SỐ MỨC CHI SỰ NGHIỆP BẢO VỆ MÔI TRƯỜNG TRÊN ĐỊA BÀN TỈNH KHÁNH HÒA</w:t>
      </w:r>
      <w:r w:rsidR="004B4869">
        <w:rPr>
          <w:rFonts w:ascii="Times New Roman" w:hAnsi="Times New Roman"/>
          <w:b/>
          <w:bCs/>
          <w:sz w:val="28"/>
          <w:szCs w:val="28"/>
        </w:rPr>
        <w:t xml:space="preserve"> </w:t>
      </w:r>
    </w:p>
    <w:p w14:paraId="4196559E" w14:textId="0C45AD4F" w:rsidR="00332B47" w:rsidRPr="00330BFD" w:rsidRDefault="00332B47" w:rsidP="00332B47">
      <w:pPr>
        <w:jc w:val="center"/>
        <w:rPr>
          <w:rFonts w:ascii="Times New Roman" w:hAnsi="Times New Roman"/>
          <w:b/>
          <w:bCs/>
          <w:sz w:val="28"/>
          <w:szCs w:val="28"/>
        </w:rPr>
      </w:pPr>
    </w:p>
    <w:p w14:paraId="2EB21097" w14:textId="39332E8E" w:rsidR="002B2987" w:rsidRDefault="00330BFD" w:rsidP="00330BFD">
      <w:pPr>
        <w:spacing w:after="120"/>
        <w:jc w:val="center"/>
        <w:rPr>
          <w:rFonts w:ascii="Times New Roman" w:hAnsi="Times New Roman"/>
          <w:i/>
          <w:iCs/>
          <w:sz w:val="24"/>
          <w:szCs w:val="24"/>
        </w:rPr>
      </w:pPr>
      <w:r w:rsidRPr="00330BFD">
        <w:rPr>
          <w:rFonts w:ascii="Times New Roman" w:hAnsi="Times New Roman"/>
          <w:i/>
          <w:iCs/>
          <w:sz w:val="24"/>
          <w:szCs w:val="24"/>
        </w:rPr>
        <w:t xml:space="preserve">(Kèm theo Công văn số:   </w:t>
      </w:r>
      <w:r w:rsidR="0037446A">
        <w:rPr>
          <w:rFonts w:ascii="Times New Roman" w:hAnsi="Times New Roman"/>
          <w:i/>
          <w:iCs/>
          <w:sz w:val="24"/>
          <w:szCs w:val="24"/>
        </w:rPr>
        <w:t xml:space="preserve">         /STC-TCHCSN ngày     /03</w:t>
      </w:r>
      <w:r w:rsidRPr="00330BFD">
        <w:rPr>
          <w:rFonts w:ascii="Times New Roman" w:hAnsi="Times New Roman"/>
          <w:i/>
          <w:iCs/>
          <w:sz w:val="24"/>
          <w:szCs w:val="24"/>
        </w:rPr>
        <w:t>/202</w:t>
      </w:r>
      <w:r w:rsidR="0037446A">
        <w:rPr>
          <w:rFonts w:ascii="Times New Roman" w:hAnsi="Times New Roman"/>
          <w:i/>
          <w:iCs/>
          <w:sz w:val="24"/>
          <w:szCs w:val="24"/>
        </w:rPr>
        <w:t>6</w:t>
      </w:r>
      <w:r w:rsidRPr="00330BFD">
        <w:rPr>
          <w:rFonts w:ascii="Times New Roman" w:hAnsi="Times New Roman"/>
          <w:i/>
          <w:iCs/>
          <w:sz w:val="24"/>
          <w:szCs w:val="24"/>
        </w:rPr>
        <w:t xml:space="preserve"> của Sở Tài chính)</w:t>
      </w:r>
    </w:p>
    <w:p w14:paraId="3D741DF7" w14:textId="77777777" w:rsidR="00330BFD" w:rsidRDefault="00330BFD" w:rsidP="00330BFD">
      <w:pPr>
        <w:spacing w:after="120"/>
        <w:jc w:val="center"/>
        <w:rPr>
          <w:rFonts w:ascii="Times New Roman" w:hAnsi="Times New Roman"/>
          <w:i/>
          <w:iCs/>
          <w:sz w:val="24"/>
          <w:szCs w:val="24"/>
        </w:rPr>
      </w:pPr>
    </w:p>
    <w:p w14:paraId="33CE742E" w14:textId="77777777" w:rsidR="00DF3940" w:rsidRPr="00A47976" w:rsidRDefault="009A326B" w:rsidP="00DF3940">
      <w:pPr>
        <w:pStyle w:val="BodyText"/>
        <w:ind w:firstLine="709"/>
        <w:rPr>
          <w:rFonts w:ascii="Times New Roman" w:hAnsi="Times New Roman"/>
          <w:sz w:val="28"/>
          <w:szCs w:val="28"/>
          <w:shd w:val="clear" w:color="auto" w:fill="FFFFFF"/>
        </w:rPr>
      </w:pPr>
      <w:r w:rsidRPr="00A47976">
        <w:rPr>
          <w:rFonts w:ascii="Times New Roman" w:eastAsia="Calibri" w:hAnsi="Times New Roman"/>
          <w:sz w:val="28"/>
          <w:szCs w:val="28"/>
        </w:rPr>
        <w:t xml:space="preserve">Căn cứ Luật ban hành văn bản quy phạm pháp luật năm 2025; </w:t>
      </w:r>
      <w:r w:rsidR="004473C6" w:rsidRPr="00A47976">
        <w:rPr>
          <w:rFonts w:ascii="Times New Roman" w:hAnsi="Times New Roman"/>
          <w:sz w:val="28"/>
          <w:szCs w:val="28"/>
          <w:shd w:val="clear" w:color="auto" w:fill="FFFFFF"/>
        </w:rPr>
        <w:t xml:space="preserve">Nghị định số 187/2025/NĐ-CP ngày 01 tháng 7 năm 2025 của Chính phủ </w:t>
      </w:r>
      <w:r w:rsidR="004473C6" w:rsidRPr="00A47976">
        <w:rPr>
          <w:rFonts w:ascii="Times New Roman" w:hAnsi="Times New Roman"/>
          <w:sz w:val="28"/>
          <w:szCs w:val="28"/>
          <w:shd w:val="clear" w:color="auto" w:fill="FFFFFF"/>
          <w:lang w:val="vi-VN"/>
        </w:rPr>
        <w:t>sửa đổi, bổ sung một số điều của Nghị định số 78/2025/NĐ-CP ng</w:t>
      </w:r>
      <w:r w:rsidR="004473C6" w:rsidRPr="00A47976">
        <w:rPr>
          <w:rFonts w:ascii="Times New Roman" w:hAnsi="Times New Roman"/>
          <w:sz w:val="28"/>
          <w:szCs w:val="28"/>
          <w:shd w:val="clear" w:color="auto" w:fill="FFFFFF"/>
        </w:rPr>
        <w:t>ày 01 tháng 4 năm 2025 c</w:t>
      </w:r>
      <w:r w:rsidR="004473C6" w:rsidRPr="00A47976">
        <w:rPr>
          <w:rFonts w:ascii="Times New Roman" w:hAnsi="Times New Roman"/>
          <w:sz w:val="28"/>
          <w:szCs w:val="28"/>
          <w:shd w:val="clear" w:color="auto" w:fill="FFFFFF"/>
          <w:lang w:val="vi-VN"/>
        </w:rPr>
        <w:t>ủa Ch</w:t>
      </w:r>
      <w:r w:rsidR="004473C6" w:rsidRPr="00A47976">
        <w:rPr>
          <w:rFonts w:ascii="Times New Roman" w:hAnsi="Times New Roman"/>
          <w:sz w:val="28"/>
          <w:szCs w:val="28"/>
          <w:shd w:val="clear" w:color="auto" w:fill="FFFFFF"/>
        </w:rPr>
        <w:t>ính ph</w:t>
      </w:r>
      <w:r w:rsidR="004473C6" w:rsidRPr="00A47976">
        <w:rPr>
          <w:rFonts w:ascii="Times New Roman" w:hAnsi="Times New Roman"/>
          <w:sz w:val="28"/>
          <w:szCs w:val="28"/>
          <w:shd w:val="clear" w:color="auto" w:fill="FFFFFF"/>
          <w:lang w:val="vi-VN"/>
        </w:rPr>
        <w:t>ủ quy định chi tiết một số điều v</w:t>
      </w:r>
      <w:r w:rsidR="004473C6" w:rsidRPr="00A47976">
        <w:rPr>
          <w:rFonts w:ascii="Times New Roman" w:hAnsi="Times New Roman"/>
          <w:sz w:val="28"/>
          <w:szCs w:val="28"/>
          <w:shd w:val="clear" w:color="auto" w:fill="FFFFFF"/>
        </w:rPr>
        <w:t>à bi</w:t>
      </w:r>
      <w:r w:rsidR="004473C6" w:rsidRPr="00A47976">
        <w:rPr>
          <w:rFonts w:ascii="Times New Roman" w:hAnsi="Times New Roman"/>
          <w:sz w:val="28"/>
          <w:szCs w:val="28"/>
          <w:shd w:val="clear" w:color="auto" w:fill="FFFFFF"/>
          <w:lang w:val="vi-VN"/>
        </w:rPr>
        <w:t>ện ph</w:t>
      </w:r>
      <w:r w:rsidR="004473C6" w:rsidRPr="00A47976">
        <w:rPr>
          <w:rFonts w:ascii="Times New Roman" w:hAnsi="Times New Roman"/>
          <w:sz w:val="28"/>
          <w:szCs w:val="28"/>
          <w:shd w:val="clear" w:color="auto" w:fill="FFFFFF"/>
        </w:rPr>
        <w:t>áp đ</w:t>
      </w:r>
      <w:r w:rsidR="004473C6" w:rsidRPr="00A47976">
        <w:rPr>
          <w:rFonts w:ascii="Times New Roman" w:hAnsi="Times New Roman"/>
          <w:sz w:val="28"/>
          <w:szCs w:val="28"/>
          <w:shd w:val="clear" w:color="auto" w:fill="FFFFFF"/>
          <w:lang w:val="vi-VN"/>
        </w:rPr>
        <w:t>ể tổ chức, hướng dẫn thi h</w:t>
      </w:r>
      <w:r w:rsidR="004473C6" w:rsidRPr="00A47976">
        <w:rPr>
          <w:rFonts w:ascii="Times New Roman" w:hAnsi="Times New Roman"/>
          <w:sz w:val="28"/>
          <w:szCs w:val="28"/>
          <w:shd w:val="clear" w:color="auto" w:fill="FFFFFF"/>
        </w:rPr>
        <w:t>ành Lu</w:t>
      </w:r>
      <w:r w:rsidR="004473C6" w:rsidRPr="00A47976">
        <w:rPr>
          <w:rFonts w:ascii="Times New Roman" w:hAnsi="Times New Roman"/>
          <w:sz w:val="28"/>
          <w:szCs w:val="28"/>
          <w:shd w:val="clear" w:color="auto" w:fill="FFFFFF"/>
          <w:lang w:val="vi-VN"/>
        </w:rPr>
        <w:t>ật Ban h</w:t>
      </w:r>
      <w:r w:rsidR="004473C6" w:rsidRPr="00A47976">
        <w:rPr>
          <w:rFonts w:ascii="Times New Roman" w:hAnsi="Times New Roman"/>
          <w:sz w:val="28"/>
          <w:szCs w:val="28"/>
          <w:shd w:val="clear" w:color="auto" w:fill="FFFFFF"/>
        </w:rPr>
        <w:t>ành văn b</w:t>
      </w:r>
      <w:r w:rsidR="004473C6" w:rsidRPr="00A47976">
        <w:rPr>
          <w:rFonts w:ascii="Times New Roman" w:hAnsi="Times New Roman"/>
          <w:sz w:val="28"/>
          <w:szCs w:val="28"/>
          <w:shd w:val="clear" w:color="auto" w:fill="FFFFFF"/>
          <w:lang w:val="vi-VN"/>
        </w:rPr>
        <w:t>ản quy phạm ph</w:t>
      </w:r>
      <w:r w:rsidR="004473C6" w:rsidRPr="00A47976">
        <w:rPr>
          <w:rFonts w:ascii="Times New Roman" w:hAnsi="Times New Roman"/>
          <w:sz w:val="28"/>
          <w:szCs w:val="28"/>
          <w:shd w:val="clear" w:color="auto" w:fill="FFFFFF"/>
        </w:rPr>
        <w:t>áp lu</w:t>
      </w:r>
      <w:r w:rsidR="004473C6" w:rsidRPr="00A47976">
        <w:rPr>
          <w:rFonts w:ascii="Times New Roman" w:hAnsi="Times New Roman"/>
          <w:sz w:val="28"/>
          <w:szCs w:val="28"/>
          <w:shd w:val="clear" w:color="auto" w:fill="FFFFFF"/>
          <w:lang w:val="vi-VN"/>
        </w:rPr>
        <w:t>ật v</w:t>
      </w:r>
      <w:r w:rsidR="004473C6" w:rsidRPr="00A47976">
        <w:rPr>
          <w:rFonts w:ascii="Times New Roman" w:hAnsi="Times New Roman"/>
          <w:sz w:val="28"/>
          <w:szCs w:val="28"/>
          <w:shd w:val="clear" w:color="auto" w:fill="FFFFFF"/>
        </w:rPr>
        <w:t>à Ngh</w:t>
      </w:r>
      <w:r w:rsidR="004473C6" w:rsidRPr="00A47976">
        <w:rPr>
          <w:rFonts w:ascii="Times New Roman" w:hAnsi="Times New Roman"/>
          <w:sz w:val="28"/>
          <w:szCs w:val="28"/>
          <w:shd w:val="clear" w:color="auto" w:fill="FFFFFF"/>
          <w:lang w:val="vi-VN"/>
        </w:rPr>
        <w:t>ị định số 79/2025/NĐ-CP ng</w:t>
      </w:r>
      <w:r w:rsidR="004473C6" w:rsidRPr="00A47976">
        <w:rPr>
          <w:rFonts w:ascii="Times New Roman" w:hAnsi="Times New Roman"/>
          <w:sz w:val="28"/>
          <w:szCs w:val="28"/>
          <w:shd w:val="clear" w:color="auto" w:fill="FFFFFF"/>
        </w:rPr>
        <w:t>ày 01 tháng 4 năm 2025 c</w:t>
      </w:r>
      <w:r w:rsidR="004473C6" w:rsidRPr="00A47976">
        <w:rPr>
          <w:rFonts w:ascii="Times New Roman" w:hAnsi="Times New Roman"/>
          <w:sz w:val="28"/>
          <w:szCs w:val="28"/>
          <w:shd w:val="clear" w:color="auto" w:fill="FFFFFF"/>
          <w:lang w:val="vi-VN"/>
        </w:rPr>
        <w:t>ủa Ch</w:t>
      </w:r>
      <w:r w:rsidR="004473C6" w:rsidRPr="00A47976">
        <w:rPr>
          <w:rFonts w:ascii="Times New Roman" w:hAnsi="Times New Roman"/>
          <w:sz w:val="28"/>
          <w:szCs w:val="28"/>
          <w:shd w:val="clear" w:color="auto" w:fill="FFFFFF"/>
        </w:rPr>
        <w:t>ính ph</w:t>
      </w:r>
      <w:r w:rsidR="004473C6" w:rsidRPr="00A47976">
        <w:rPr>
          <w:rFonts w:ascii="Times New Roman" w:hAnsi="Times New Roman"/>
          <w:sz w:val="28"/>
          <w:szCs w:val="28"/>
          <w:shd w:val="clear" w:color="auto" w:fill="FFFFFF"/>
          <w:lang w:val="vi-VN"/>
        </w:rPr>
        <w:t>ủ về kiểm tra, r</w:t>
      </w:r>
      <w:r w:rsidR="004473C6" w:rsidRPr="00A47976">
        <w:rPr>
          <w:rFonts w:ascii="Times New Roman" w:hAnsi="Times New Roman"/>
          <w:sz w:val="28"/>
          <w:szCs w:val="28"/>
          <w:shd w:val="clear" w:color="auto" w:fill="FFFFFF"/>
        </w:rPr>
        <w:t>à soát, h</w:t>
      </w:r>
      <w:r w:rsidR="004473C6" w:rsidRPr="00A47976">
        <w:rPr>
          <w:rFonts w:ascii="Times New Roman" w:hAnsi="Times New Roman"/>
          <w:sz w:val="28"/>
          <w:szCs w:val="28"/>
          <w:shd w:val="clear" w:color="auto" w:fill="FFFFFF"/>
          <w:lang w:val="vi-VN"/>
        </w:rPr>
        <w:t>ệ thống h</w:t>
      </w:r>
      <w:r w:rsidR="004473C6" w:rsidRPr="00A47976">
        <w:rPr>
          <w:rFonts w:ascii="Times New Roman" w:hAnsi="Times New Roman"/>
          <w:sz w:val="28"/>
          <w:szCs w:val="28"/>
          <w:shd w:val="clear" w:color="auto" w:fill="FFFFFF"/>
        </w:rPr>
        <w:t>óa và x</w:t>
      </w:r>
      <w:r w:rsidR="004473C6" w:rsidRPr="00A47976">
        <w:rPr>
          <w:rFonts w:ascii="Times New Roman" w:hAnsi="Times New Roman"/>
          <w:sz w:val="28"/>
          <w:szCs w:val="28"/>
          <w:shd w:val="clear" w:color="auto" w:fill="FFFFFF"/>
          <w:lang w:val="vi-VN"/>
        </w:rPr>
        <w:t>ử l</w:t>
      </w:r>
      <w:r w:rsidR="004473C6" w:rsidRPr="00A47976">
        <w:rPr>
          <w:rFonts w:ascii="Times New Roman" w:hAnsi="Times New Roman"/>
          <w:sz w:val="28"/>
          <w:szCs w:val="28"/>
          <w:shd w:val="clear" w:color="auto" w:fill="FFFFFF"/>
        </w:rPr>
        <w:t>ý văn b</w:t>
      </w:r>
      <w:r w:rsidR="004473C6" w:rsidRPr="00A47976">
        <w:rPr>
          <w:rFonts w:ascii="Times New Roman" w:hAnsi="Times New Roman"/>
          <w:sz w:val="28"/>
          <w:szCs w:val="28"/>
          <w:shd w:val="clear" w:color="auto" w:fill="FFFFFF"/>
          <w:lang w:val="vi-VN"/>
        </w:rPr>
        <w:t>ản quy phạm ph</w:t>
      </w:r>
      <w:r w:rsidR="004473C6" w:rsidRPr="00A47976">
        <w:rPr>
          <w:rFonts w:ascii="Times New Roman" w:hAnsi="Times New Roman"/>
          <w:sz w:val="28"/>
          <w:szCs w:val="28"/>
          <w:shd w:val="clear" w:color="auto" w:fill="FFFFFF"/>
        </w:rPr>
        <w:t>áp lu</w:t>
      </w:r>
      <w:r w:rsidR="004473C6" w:rsidRPr="00A47976">
        <w:rPr>
          <w:rFonts w:ascii="Times New Roman" w:hAnsi="Times New Roman"/>
          <w:sz w:val="28"/>
          <w:szCs w:val="28"/>
          <w:shd w:val="clear" w:color="auto" w:fill="FFFFFF"/>
          <w:lang w:val="vi-VN"/>
        </w:rPr>
        <w:t>ật</w:t>
      </w:r>
      <w:r w:rsidR="004473C6" w:rsidRPr="00A47976">
        <w:rPr>
          <w:rFonts w:ascii="Times New Roman" w:hAnsi="Times New Roman"/>
          <w:sz w:val="28"/>
          <w:szCs w:val="28"/>
          <w:shd w:val="clear" w:color="auto" w:fill="FFFFFF"/>
        </w:rPr>
        <w:t xml:space="preserve">; </w:t>
      </w:r>
    </w:p>
    <w:p w14:paraId="1C5722F0" w14:textId="09AEF1AF" w:rsidR="004473C6" w:rsidRPr="00D529E0" w:rsidRDefault="00A117D5" w:rsidP="00DF3940">
      <w:pPr>
        <w:pStyle w:val="BodyText"/>
        <w:ind w:firstLine="709"/>
        <w:rPr>
          <w:rFonts w:ascii="Times New Roman" w:eastAsia="Calibri" w:hAnsi="Times New Roman"/>
          <w:sz w:val="28"/>
          <w:szCs w:val="28"/>
        </w:rPr>
      </w:pPr>
      <w:r w:rsidRPr="00D529E0">
        <w:rPr>
          <w:rFonts w:ascii="Times New Roman" w:eastAsia="Calibri" w:hAnsi="Times New Roman"/>
          <w:sz w:val="28"/>
          <w:szCs w:val="28"/>
        </w:rPr>
        <w:t xml:space="preserve">Sở Tài chính đã </w:t>
      </w:r>
      <w:r w:rsidR="004473C6" w:rsidRPr="00D529E0">
        <w:rPr>
          <w:rFonts w:ascii="Times New Roman" w:eastAsia="Calibri" w:hAnsi="Times New Roman"/>
          <w:sz w:val="28"/>
          <w:szCs w:val="28"/>
        </w:rPr>
        <w:t xml:space="preserve">có công văn số </w:t>
      </w:r>
      <w:r w:rsidR="00A47976" w:rsidRPr="00D529E0">
        <w:rPr>
          <w:rFonts w:ascii="Times New Roman" w:eastAsia="Calibri" w:hAnsi="Times New Roman"/>
          <w:sz w:val="28"/>
          <w:szCs w:val="28"/>
        </w:rPr>
        <w:t>3104</w:t>
      </w:r>
      <w:r w:rsidR="004473C6" w:rsidRPr="00D529E0">
        <w:rPr>
          <w:rFonts w:ascii="Times New Roman" w:eastAsia="Calibri" w:hAnsi="Times New Roman"/>
          <w:sz w:val="28"/>
          <w:szCs w:val="28"/>
        </w:rPr>
        <w:t xml:space="preserve">/STC-TCHCSN ngày </w:t>
      </w:r>
      <w:r w:rsidR="00A47976" w:rsidRPr="00D529E0">
        <w:rPr>
          <w:rFonts w:ascii="Times New Roman" w:eastAsia="Calibri" w:hAnsi="Times New Roman"/>
          <w:sz w:val="28"/>
          <w:szCs w:val="28"/>
        </w:rPr>
        <w:t>13/03/2026</w:t>
      </w:r>
      <w:r w:rsidR="004473C6" w:rsidRPr="00D529E0">
        <w:rPr>
          <w:rFonts w:ascii="Times New Roman" w:eastAsia="Calibri" w:hAnsi="Times New Roman"/>
          <w:sz w:val="28"/>
          <w:szCs w:val="28"/>
        </w:rPr>
        <w:t xml:space="preserve"> </w:t>
      </w:r>
      <w:r w:rsidRPr="00D529E0">
        <w:rPr>
          <w:rFonts w:ascii="Times New Roman" w:eastAsia="Calibri" w:hAnsi="Times New Roman"/>
          <w:sz w:val="28"/>
          <w:szCs w:val="28"/>
        </w:rPr>
        <w:t xml:space="preserve">tổ chức lấy ý kiến các cơ quan, đơn vị và UBND cấp xã trên địa bàn tỉnh đối với dự thảo Nghị quyết </w:t>
      </w:r>
      <w:r w:rsidR="00A47976" w:rsidRPr="00D529E0">
        <w:rPr>
          <w:rFonts w:ascii="Times New Roman" w:eastAsia="Calibri" w:hAnsi="Times New Roman"/>
          <w:sz w:val="28"/>
          <w:szCs w:val="28"/>
        </w:rPr>
        <w:t xml:space="preserve">quy định một số mức chi sự nghiệp bảo vệ môi trường trên địa bàn tỉnh Khánh Hòa </w:t>
      </w:r>
      <w:r w:rsidR="004473C6" w:rsidRPr="00D529E0">
        <w:rPr>
          <w:rFonts w:ascii="Times New Roman" w:eastAsia="Calibri" w:hAnsi="Times New Roman"/>
          <w:sz w:val="28"/>
          <w:szCs w:val="28"/>
        </w:rPr>
        <w:t xml:space="preserve">và đăng tải lấy ý kiến trên </w:t>
      </w:r>
      <w:r w:rsidR="00D529E0" w:rsidRPr="00D529E0">
        <w:rPr>
          <w:rFonts w:ascii="Times New Roman" w:eastAsia="Calibri" w:hAnsi="Times New Roman"/>
          <w:sz w:val="28"/>
          <w:szCs w:val="28"/>
        </w:rPr>
        <w:t xml:space="preserve">Trung tâm Công báo và Cổng thông tin điện tử tỉnh Khánh Hòa </w:t>
      </w:r>
      <w:r w:rsidR="004473C6" w:rsidRPr="00D529E0">
        <w:rPr>
          <w:rFonts w:ascii="Times New Roman" w:eastAsia="Calibri" w:hAnsi="Times New Roman"/>
          <w:sz w:val="28"/>
          <w:szCs w:val="28"/>
        </w:rPr>
        <w:t xml:space="preserve">về dự thảo Nghị quyết </w:t>
      </w:r>
      <w:r w:rsidR="00A47976" w:rsidRPr="00D529E0">
        <w:rPr>
          <w:rFonts w:ascii="Times New Roman" w:eastAsia="Calibri" w:hAnsi="Times New Roman"/>
          <w:sz w:val="28"/>
          <w:szCs w:val="28"/>
        </w:rPr>
        <w:t>quy định một số mức chi sự nghiệp bảo vệ môi trường trên địa bàn tỉnh Khánh Hòa</w:t>
      </w:r>
      <w:r w:rsidR="004473C6" w:rsidRPr="00D529E0">
        <w:rPr>
          <w:rFonts w:ascii="Times New Roman" w:eastAsia="Calibri" w:hAnsi="Times New Roman"/>
          <w:sz w:val="28"/>
          <w:szCs w:val="28"/>
        </w:rPr>
        <w:t>.</w:t>
      </w:r>
    </w:p>
    <w:p w14:paraId="52911750" w14:textId="69FAFD78" w:rsidR="00A117D5" w:rsidRPr="0037446A" w:rsidRDefault="00A117D5" w:rsidP="0037446A">
      <w:pPr>
        <w:pStyle w:val="BodyText"/>
        <w:ind w:firstLine="709"/>
        <w:rPr>
          <w:rFonts w:ascii="Times New Roman" w:eastAsia="Calibri" w:hAnsi="Times New Roman"/>
          <w:sz w:val="28"/>
          <w:szCs w:val="28"/>
        </w:rPr>
      </w:pPr>
      <w:r w:rsidRPr="00692518">
        <w:rPr>
          <w:rFonts w:ascii="Times New Roman" w:eastAsia="Calibri" w:hAnsi="Times New Roman"/>
          <w:sz w:val="28"/>
          <w:szCs w:val="28"/>
        </w:rPr>
        <w:t xml:space="preserve">1. Tổng số cơ quan, đơn vị đã gửi xin ý kiến </w:t>
      </w:r>
      <w:r w:rsidR="004473C6" w:rsidRPr="00692518">
        <w:rPr>
          <w:rFonts w:ascii="Times New Roman" w:eastAsia="Calibri" w:hAnsi="Times New Roman"/>
          <w:sz w:val="28"/>
          <w:szCs w:val="28"/>
        </w:rPr>
        <w:t>72 đơn vị và địa phương</w:t>
      </w:r>
      <w:r w:rsidRPr="00692518">
        <w:rPr>
          <w:rFonts w:ascii="Times New Roman" w:eastAsia="Calibri" w:hAnsi="Times New Roman"/>
          <w:sz w:val="28"/>
          <w:szCs w:val="28"/>
        </w:rPr>
        <w:t xml:space="preserve">; tổng số ý kiến nhận được </w:t>
      </w:r>
      <w:r w:rsidR="00A94910">
        <w:rPr>
          <w:rFonts w:ascii="Times New Roman" w:eastAsia="Calibri" w:hAnsi="Times New Roman"/>
          <w:sz w:val="28"/>
          <w:szCs w:val="28"/>
        </w:rPr>
        <w:t>45</w:t>
      </w:r>
      <w:r w:rsidR="004473C6" w:rsidRPr="00692518">
        <w:rPr>
          <w:rFonts w:ascii="Times New Roman" w:eastAsia="Calibri" w:hAnsi="Times New Roman"/>
          <w:sz w:val="28"/>
          <w:szCs w:val="28"/>
        </w:rPr>
        <w:t xml:space="preserve"> đơn vị và địa phương</w:t>
      </w:r>
      <w:r w:rsidRPr="00692518">
        <w:rPr>
          <w:rFonts w:ascii="Times New Roman" w:eastAsia="Calibri" w:hAnsi="Times New Roman"/>
          <w:sz w:val="28"/>
          <w:szCs w:val="28"/>
        </w:rPr>
        <w:t xml:space="preserve">; trong đó: có </w:t>
      </w:r>
      <w:r w:rsidR="00A94910">
        <w:rPr>
          <w:rFonts w:ascii="Times New Roman" w:eastAsia="Calibri" w:hAnsi="Times New Roman"/>
          <w:sz w:val="28"/>
          <w:szCs w:val="28"/>
        </w:rPr>
        <w:t>42</w:t>
      </w:r>
      <w:bookmarkStart w:id="0" w:name="_GoBack"/>
      <w:bookmarkEnd w:id="0"/>
      <w:r w:rsidR="00692518" w:rsidRPr="00692518">
        <w:rPr>
          <w:rFonts w:ascii="Times New Roman" w:eastAsia="Calibri" w:hAnsi="Times New Roman"/>
          <w:sz w:val="28"/>
          <w:szCs w:val="28"/>
        </w:rPr>
        <w:t>/</w:t>
      </w:r>
      <w:r w:rsidR="00A94910">
        <w:rPr>
          <w:rFonts w:ascii="Times New Roman" w:eastAsia="Calibri" w:hAnsi="Times New Roman"/>
          <w:sz w:val="28"/>
          <w:szCs w:val="28"/>
        </w:rPr>
        <w:t>45</w:t>
      </w:r>
      <w:r w:rsidR="004473C6" w:rsidRPr="00692518">
        <w:rPr>
          <w:rFonts w:ascii="Times New Roman" w:eastAsia="Calibri" w:hAnsi="Times New Roman"/>
          <w:sz w:val="28"/>
          <w:szCs w:val="28"/>
        </w:rPr>
        <w:t xml:space="preserve"> đơn vị và địa phương thống nhất dự thảo</w:t>
      </w:r>
      <w:r w:rsidRPr="00692518">
        <w:rPr>
          <w:rFonts w:ascii="Times New Roman" w:eastAsia="Calibri" w:hAnsi="Times New Roman"/>
          <w:sz w:val="28"/>
          <w:szCs w:val="28"/>
        </w:rPr>
        <w:t xml:space="preserve">; có </w:t>
      </w:r>
      <w:r w:rsidR="004473C6" w:rsidRPr="00692518">
        <w:rPr>
          <w:rFonts w:ascii="Times New Roman" w:eastAsia="Calibri" w:hAnsi="Times New Roman"/>
          <w:sz w:val="28"/>
          <w:szCs w:val="28"/>
        </w:rPr>
        <w:t>03/</w:t>
      </w:r>
      <w:r w:rsidR="00A94910">
        <w:rPr>
          <w:rFonts w:ascii="Times New Roman" w:eastAsia="Calibri" w:hAnsi="Times New Roman"/>
          <w:sz w:val="28"/>
          <w:szCs w:val="28"/>
        </w:rPr>
        <w:t>45</w:t>
      </w:r>
      <w:r w:rsidRPr="00692518">
        <w:rPr>
          <w:rFonts w:ascii="Times New Roman" w:eastAsia="Calibri" w:hAnsi="Times New Roman"/>
          <w:sz w:val="28"/>
          <w:szCs w:val="28"/>
        </w:rPr>
        <w:t xml:space="preserve"> </w:t>
      </w:r>
      <w:r w:rsidR="004473C6" w:rsidRPr="00692518">
        <w:rPr>
          <w:rFonts w:ascii="Times New Roman" w:eastAsia="Calibri" w:hAnsi="Times New Roman"/>
          <w:sz w:val="28"/>
          <w:szCs w:val="28"/>
        </w:rPr>
        <w:t xml:space="preserve">đơn vị và địa phương </w:t>
      </w:r>
      <w:r w:rsidRPr="00692518">
        <w:rPr>
          <w:rFonts w:ascii="Times New Roman" w:eastAsia="Calibri" w:hAnsi="Times New Roman"/>
          <w:sz w:val="28"/>
          <w:szCs w:val="28"/>
        </w:rPr>
        <w:t>tham gia ý kiến đối với dự thảo</w:t>
      </w:r>
      <w:r w:rsidR="004473C6" w:rsidRPr="00692518">
        <w:rPr>
          <w:rFonts w:ascii="Times New Roman" w:eastAsia="Calibri" w:hAnsi="Times New Roman"/>
          <w:sz w:val="28"/>
          <w:szCs w:val="28"/>
        </w:rPr>
        <w:t>; Sở Tài chính đã tiếp thu, giải trình như sau:</w:t>
      </w:r>
    </w:p>
    <w:p w14:paraId="5A0A51AA" w14:textId="5EAFC5C1" w:rsidR="00A117D5" w:rsidRPr="0037446A" w:rsidRDefault="00A117D5" w:rsidP="0037446A">
      <w:pPr>
        <w:pStyle w:val="BodyText"/>
        <w:ind w:firstLine="709"/>
        <w:rPr>
          <w:rFonts w:ascii="Times New Roman" w:eastAsia="Calibri" w:hAnsi="Times New Roman"/>
          <w:sz w:val="28"/>
          <w:szCs w:val="28"/>
        </w:rPr>
      </w:pPr>
      <w:r w:rsidRPr="0037446A">
        <w:rPr>
          <w:rFonts w:ascii="Times New Roman" w:eastAsia="Calibri" w:hAnsi="Times New Roman"/>
          <w:sz w:val="28"/>
          <w:szCs w:val="28"/>
        </w:rPr>
        <w:t>2. Kết quả cụ thể</w:t>
      </w:r>
    </w:p>
    <w:tbl>
      <w:tblPr>
        <w:tblStyle w:val="TableGrid"/>
        <w:tblW w:w="9632" w:type="dxa"/>
        <w:jc w:val="center"/>
        <w:tblLook w:val="04A0" w:firstRow="1" w:lastRow="0" w:firstColumn="1" w:lastColumn="0" w:noHBand="0" w:noVBand="1"/>
      </w:tblPr>
      <w:tblGrid>
        <w:gridCol w:w="1674"/>
        <w:gridCol w:w="2467"/>
        <w:gridCol w:w="3472"/>
        <w:gridCol w:w="2019"/>
      </w:tblGrid>
      <w:tr w:rsidR="00A117D5" w:rsidRPr="00E9362F" w14:paraId="3A40DFFD" w14:textId="77777777" w:rsidTr="00693796">
        <w:trPr>
          <w:tblHeader/>
          <w:jc w:val="center"/>
        </w:trPr>
        <w:tc>
          <w:tcPr>
            <w:tcW w:w="1674" w:type="dxa"/>
            <w:vAlign w:val="center"/>
          </w:tcPr>
          <w:p w14:paraId="4A47E4C9" w14:textId="5D893730" w:rsidR="00A117D5" w:rsidRPr="00854643" w:rsidRDefault="00A117D5" w:rsidP="002F2A3F">
            <w:pPr>
              <w:spacing w:after="120"/>
              <w:jc w:val="center"/>
              <w:rPr>
                <w:rFonts w:ascii="Times New Roman" w:hAnsi="Times New Roman"/>
                <w:b/>
                <w:color w:val="000000"/>
                <w:sz w:val="24"/>
                <w:szCs w:val="24"/>
              </w:rPr>
            </w:pPr>
            <w:r w:rsidRPr="00854643">
              <w:rPr>
                <w:rFonts w:ascii="Times New Roman" w:hAnsi="Times New Roman"/>
                <w:b/>
                <w:color w:val="000000"/>
                <w:sz w:val="24"/>
                <w:szCs w:val="24"/>
              </w:rPr>
              <w:t>Nhóm vấn đề, điều, khoản</w:t>
            </w:r>
          </w:p>
        </w:tc>
        <w:tc>
          <w:tcPr>
            <w:tcW w:w="2467" w:type="dxa"/>
            <w:vAlign w:val="center"/>
          </w:tcPr>
          <w:p w14:paraId="4320DA32" w14:textId="335D9C69" w:rsidR="00A117D5" w:rsidRPr="00854643" w:rsidRDefault="00A117D5" w:rsidP="002F2A3F">
            <w:pPr>
              <w:spacing w:after="120"/>
              <w:jc w:val="center"/>
              <w:rPr>
                <w:rFonts w:ascii="Times New Roman" w:hAnsi="Times New Roman"/>
                <w:b/>
                <w:color w:val="000000"/>
                <w:sz w:val="24"/>
                <w:szCs w:val="24"/>
              </w:rPr>
            </w:pPr>
            <w:r w:rsidRPr="00854643">
              <w:rPr>
                <w:rFonts w:ascii="Times New Roman" w:hAnsi="Times New Roman"/>
                <w:b/>
                <w:color w:val="000000"/>
                <w:sz w:val="24"/>
                <w:szCs w:val="24"/>
              </w:rPr>
              <w:t>Chủ thể góp ý</w:t>
            </w:r>
          </w:p>
        </w:tc>
        <w:tc>
          <w:tcPr>
            <w:tcW w:w="3472" w:type="dxa"/>
            <w:vAlign w:val="center"/>
          </w:tcPr>
          <w:p w14:paraId="5E5F8E92" w14:textId="0508961B" w:rsidR="00A117D5" w:rsidRPr="00854643" w:rsidRDefault="00A117D5" w:rsidP="002F2A3F">
            <w:pPr>
              <w:spacing w:after="120"/>
              <w:jc w:val="center"/>
              <w:rPr>
                <w:rFonts w:ascii="Times New Roman" w:hAnsi="Times New Roman"/>
                <w:b/>
                <w:color w:val="000000"/>
                <w:sz w:val="24"/>
                <w:szCs w:val="24"/>
              </w:rPr>
            </w:pPr>
            <w:r w:rsidRPr="00854643">
              <w:rPr>
                <w:rFonts w:ascii="Times New Roman" w:hAnsi="Times New Roman"/>
                <w:b/>
                <w:color w:val="000000"/>
                <w:sz w:val="24"/>
                <w:szCs w:val="24"/>
              </w:rPr>
              <w:t>Nội dung đơn vị, địa phương góp ý</w:t>
            </w:r>
          </w:p>
        </w:tc>
        <w:tc>
          <w:tcPr>
            <w:tcW w:w="2019" w:type="dxa"/>
            <w:vAlign w:val="center"/>
          </w:tcPr>
          <w:p w14:paraId="12ED7226" w14:textId="766F2120" w:rsidR="00A117D5" w:rsidRPr="00854643" w:rsidRDefault="00A117D5" w:rsidP="002F2A3F">
            <w:pPr>
              <w:spacing w:after="120"/>
              <w:jc w:val="center"/>
              <w:rPr>
                <w:rFonts w:ascii="Times New Roman" w:hAnsi="Times New Roman"/>
                <w:b/>
                <w:color w:val="000000"/>
                <w:sz w:val="24"/>
                <w:szCs w:val="24"/>
              </w:rPr>
            </w:pPr>
            <w:r w:rsidRPr="00854643">
              <w:rPr>
                <w:rFonts w:ascii="Times New Roman" w:hAnsi="Times New Roman"/>
                <w:b/>
                <w:color w:val="000000"/>
                <w:sz w:val="24"/>
                <w:szCs w:val="24"/>
              </w:rPr>
              <w:t>Nội dung Sở Tài chính tiếp thu, giải trình</w:t>
            </w:r>
          </w:p>
        </w:tc>
      </w:tr>
      <w:tr w:rsidR="00E9362F" w:rsidRPr="00E9362F" w14:paraId="66039D32" w14:textId="77777777" w:rsidTr="00B44403">
        <w:trPr>
          <w:jc w:val="center"/>
        </w:trPr>
        <w:tc>
          <w:tcPr>
            <w:tcW w:w="9632" w:type="dxa"/>
            <w:gridSpan w:val="4"/>
          </w:tcPr>
          <w:p w14:paraId="4B390863" w14:textId="0A33AA4F" w:rsidR="00E9362F" w:rsidRPr="00854643" w:rsidRDefault="00E9362F" w:rsidP="003F67C1">
            <w:pPr>
              <w:spacing w:after="120"/>
              <w:rPr>
                <w:rFonts w:ascii="Times New Roman" w:hAnsi="Times New Roman"/>
                <w:b/>
                <w:color w:val="000000"/>
                <w:sz w:val="24"/>
                <w:szCs w:val="24"/>
              </w:rPr>
            </w:pPr>
            <w:r w:rsidRPr="00854643">
              <w:rPr>
                <w:rFonts w:ascii="Times New Roman" w:hAnsi="Times New Roman"/>
                <w:b/>
                <w:color w:val="000000"/>
                <w:sz w:val="24"/>
                <w:szCs w:val="24"/>
              </w:rPr>
              <w:t>A. Các đơn vị có ý kiến sửa đổi, bổ sung nội dung đối với dự thảo</w:t>
            </w:r>
          </w:p>
        </w:tc>
      </w:tr>
      <w:tr w:rsidR="00786FDF" w:rsidRPr="00E9362F" w14:paraId="38939689" w14:textId="77777777" w:rsidTr="00693796">
        <w:trPr>
          <w:jc w:val="center"/>
        </w:trPr>
        <w:tc>
          <w:tcPr>
            <w:tcW w:w="1674" w:type="dxa"/>
          </w:tcPr>
          <w:p w14:paraId="4577D97A" w14:textId="20B9C2F6" w:rsidR="00786FDF" w:rsidRPr="00854643" w:rsidRDefault="00786FDF" w:rsidP="003F67C1">
            <w:pPr>
              <w:spacing w:after="120"/>
              <w:rPr>
                <w:rFonts w:ascii="Times New Roman" w:hAnsi="Times New Roman"/>
                <w:bCs/>
                <w:color w:val="000000"/>
                <w:sz w:val="24"/>
                <w:szCs w:val="24"/>
              </w:rPr>
            </w:pPr>
            <w:r w:rsidRPr="00854643">
              <w:rPr>
                <w:rFonts w:ascii="Times New Roman" w:hAnsi="Times New Roman"/>
                <w:bCs/>
                <w:color w:val="000000"/>
                <w:sz w:val="24"/>
                <w:szCs w:val="24"/>
              </w:rPr>
              <w:t>Căn cứ pháp lý</w:t>
            </w:r>
          </w:p>
        </w:tc>
        <w:tc>
          <w:tcPr>
            <w:tcW w:w="2467" w:type="dxa"/>
          </w:tcPr>
          <w:p w14:paraId="21DEE51B" w14:textId="2BC275A8" w:rsidR="00786FDF" w:rsidRPr="00854643" w:rsidRDefault="00786FDF" w:rsidP="003F67C1">
            <w:pPr>
              <w:spacing w:after="120"/>
              <w:rPr>
                <w:rFonts w:ascii="Times New Roman" w:hAnsi="Times New Roman"/>
                <w:bCs/>
                <w:color w:val="000000"/>
                <w:sz w:val="24"/>
                <w:szCs w:val="24"/>
              </w:rPr>
            </w:pPr>
            <w:r w:rsidRPr="00854643">
              <w:rPr>
                <w:rFonts w:ascii="Times New Roman" w:hAnsi="Times New Roman"/>
                <w:bCs/>
                <w:color w:val="000000"/>
                <w:sz w:val="24"/>
                <w:szCs w:val="24"/>
              </w:rPr>
              <w:t xml:space="preserve">Sở Tư pháp </w:t>
            </w:r>
            <w:r w:rsidR="000D64A5" w:rsidRPr="00854643">
              <w:rPr>
                <w:rFonts w:ascii="Times New Roman" w:hAnsi="Times New Roman"/>
                <w:bCs/>
                <w:color w:val="000000"/>
                <w:sz w:val="24"/>
                <w:szCs w:val="24"/>
              </w:rPr>
              <w:t>(</w:t>
            </w:r>
            <w:r w:rsidR="000D64A5" w:rsidRPr="00854643">
              <w:rPr>
                <w:color w:val="000000"/>
                <w:sz w:val="24"/>
                <w:szCs w:val="24"/>
                <w:shd w:val="clear" w:color="auto" w:fill="FFFFFF"/>
              </w:rPr>
              <w:t>1226/STP-NV1</w:t>
            </w:r>
            <w:r w:rsidR="000D64A5" w:rsidRPr="00854643">
              <w:rPr>
                <w:color w:val="000000"/>
                <w:sz w:val="24"/>
                <w:szCs w:val="24"/>
                <w:shd w:val="clear" w:color="auto" w:fill="FFFFFF"/>
              </w:rPr>
              <w:t>)</w:t>
            </w:r>
          </w:p>
        </w:tc>
        <w:tc>
          <w:tcPr>
            <w:tcW w:w="3472" w:type="dxa"/>
          </w:tcPr>
          <w:p w14:paraId="7F07F0BB" w14:textId="0A45CC08" w:rsidR="00786FDF" w:rsidRPr="00854643" w:rsidRDefault="003F47A5" w:rsidP="00E83969">
            <w:pPr>
              <w:spacing w:after="120"/>
              <w:rPr>
                <w:rFonts w:ascii="Times New Roman" w:hAnsi="Times New Roman"/>
                <w:bCs/>
                <w:color w:val="000000"/>
                <w:sz w:val="24"/>
                <w:szCs w:val="24"/>
              </w:rPr>
            </w:pPr>
            <w:r w:rsidRPr="00854643">
              <w:rPr>
                <w:sz w:val="24"/>
                <w:szCs w:val="24"/>
              </w:rPr>
              <w:t>1. Đề nghị thực hiện truyền thông dự thảo Nghị quyết theo quy định tại Điều 3 Nghị định số 78/2025/NĐ-</w:t>
            </w:r>
            <w:r w:rsidR="00E83969" w:rsidRPr="00854643">
              <w:rPr>
                <w:sz w:val="24"/>
                <w:szCs w:val="24"/>
              </w:rPr>
              <w:t>CP ngày 01/4/2025 của Chính phủ</w:t>
            </w:r>
            <w:r w:rsidRPr="00854643">
              <w:rPr>
                <w:sz w:val="24"/>
                <w:szCs w:val="24"/>
              </w:rPr>
              <w:t xml:space="preserve"> </w:t>
            </w:r>
            <w:r w:rsidRPr="00854643">
              <w:rPr>
                <w:sz w:val="24"/>
                <w:szCs w:val="24"/>
              </w:rPr>
              <w:br/>
            </w:r>
            <w:r w:rsidRPr="00854643">
              <w:rPr>
                <w:sz w:val="24"/>
                <w:szCs w:val="24"/>
              </w:rPr>
              <w:t xml:space="preserve">2. Lưu ý bổ sung Bản so sánh, thuyết minh nội dung dự thảo Nghị quyết theo đúng quy định tại </w:t>
            </w:r>
            <w:r w:rsidRPr="00854643">
              <w:rPr>
                <w:sz w:val="24"/>
                <w:szCs w:val="24"/>
              </w:rPr>
              <w:lastRenderedPageBreak/>
              <w:t xml:space="preserve">khoản 2 Điều 45 Nghị định số 78/2025/NĐ-CP khi đề nghị Sở Tư pháp thẩm định. </w:t>
            </w:r>
            <w:r w:rsidRPr="00854643">
              <w:rPr>
                <w:sz w:val="24"/>
                <w:szCs w:val="24"/>
              </w:rPr>
              <w:br/>
            </w:r>
            <w:r w:rsidRPr="00854643">
              <w:rPr>
                <w:sz w:val="24"/>
                <w:szCs w:val="24"/>
              </w:rPr>
              <w:t>3. Đề nghị Sở Tài chính thực hiện các bước tiếp theo đúng trình tự, thủ tục xây dựng văn bản đã được quy định tại Luật Ban hành văn bản quy phạm pháp luật năm 2025 và hướng dẫn của Sở Tư pháp tại văn bản số 1218/STPNV1 ngày 12/9/2025. Sau khi tổng hợp, tiếp thu các ý kiến góp ý, chỉnh sửa dự thảo; Sở Tài chính gửi hồ sơ đề nghị Sở Tư pháp thẩm định theo quy định tại Điều 45 Nghị định số 78/2025/NĐ-CP ngày 01/4/2025 của Chính phủ (được sửa đổi tại điểm a khoản 26 Điều 1 Nghị định số 187/2025/NĐ-CP ngày 01/7/2025 của Chính phủ</w:t>
            </w:r>
            <w:r w:rsidRPr="00854643">
              <w:rPr>
                <w:sz w:val="24"/>
                <w:szCs w:val="24"/>
              </w:rPr>
              <w:t>)</w:t>
            </w:r>
          </w:p>
        </w:tc>
        <w:tc>
          <w:tcPr>
            <w:tcW w:w="2019" w:type="dxa"/>
          </w:tcPr>
          <w:p w14:paraId="6EAB316A" w14:textId="5B6695AA" w:rsidR="00786FDF" w:rsidRPr="00854643" w:rsidRDefault="00786FDF" w:rsidP="003F67C1">
            <w:pPr>
              <w:spacing w:after="120"/>
              <w:rPr>
                <w:rFonts w:ascii="Times New Roman" w:hAnsi="Times New Roman"/>
                <w:bCs/>
                <w:color w:val="000000"/>
                <w:sz w:val="24"/>
                <w:szCs w:val="24"/>
              </w:rPr>
            </w:pPr>
            <w:r w:rsidRPr="00854643">
              <w:rPr>
                <w:rFonts w:ascii="Times New Roman" w:hAnsi="Times New Roman"/>
                <w:bCs/>
                <w:color w:val="000000"/>
                <w:sz w:val="24"/>
                <w:szCs w:val="24"/>
              </w:rPr>
              <w:lastRenderedPageBreak/>
              <w:t>Tiếp thu và đã chỉnh sửa, bổ sung trong dự thảo Nghị quyết và dự thảo Tờ trình.</w:t>
            </w:r>
          </w:p>
        </w:tc>
      </w:tr>
      <w:tr w:rsidR="00A117D5" w:rsidRPr="00E9362F" w14:paraId="1F9902CD" w14:textId="77777777" w:rsidTr="00693796">
        <w:trPr>
          <w:jc w:val="center"/>
        </w:trPr>
        <w:tc>
          <w:tcPr>
            <w:tcW w:w="1674" w:type="dxa"/>
          </w:tcPr>
          <w:p w14:paraId="3453A987" w14:textId="77777777" w:rsidR="00A117D5" w:rsidRPr="00854643" w:rsidRDefault="003C3888" w:rsidP="003F67C1">
            <w:pPr>
              <w:spacing w:after="120"/>
              <w:rPr>
                <w:rFonts w:ascii="Times New Roman" w:hAnsi="Times New Roman"/>
                <w:bCs/>
                <w:color w:val="000000"/>
                <w:sz w:val="24"/>
                <w:szCs w:val="24"/>
              </w:rPr>
            </w:pPr>
            <w:r w:rsidRPr="00854643">
              <w:rPr>
                <w:rFonts w:ascii="Times New Roman" w:hAnsi="Times New Roman"/>
                <w:bCs/>
                <w:color w:val="000000"/>
                <w:sz w:val="24"/>
                <w:szCs w:val="24"/>
              </w:rPr>
              <w:lastRenderedPageBreak/>
              <w:t xml:space="preserve">Nội dung dự thảo </w:t>
            </w:r>
          </w:p>
          <w:p w14:paraId="65DDD1FD" w14:textId="663C3068" w:rsidR="003C3888" w:rsidRPr="00854643" w:rsidRDefault="003C3888" w:rsidP="003F67C1">
            <w:pPr>
              <w:spacing w:after="120"/>
              <w:rPr>
                <w:rFonts w:ascii="Times New Roman" w:hAnsi="Times New Roman"/>
                <w:bCs/>
                <w:color w:val="000000"/>
                <w:sz w:val="24"/>
                <w:szCs w:val="24"/>
              </w:rPr>
            </w:pPr>
          </w:p>
        </w:tc>
        <w:tc>
          <w:tcPr>
            <w:tcW w:w="2467" w:type="dxa"/>
          </w:tcPr>
          <w:p w14:paraId="09CDB207" w14:textId="7DA61E20" w:rsidR="00A117D5" w:rsidRPr="00854643" w:rsidRDefault="00C92606" w:rsidP="003F67C1">
            <w:pPr>
              <w:spacing w:after="120"/>
              <w:rPr>
                <w:rFonts w:ascii="Times New Roman" w:hAnsi="Times New Roman"/>
                <w:bCs/>
                <w:color w:val="000000"/>
                <w:sz w:val="24"/>
                <w:szCs w:val="24"/>
              </w:rPr>
            </w:pPr>
            <w:r w:rsidRPr="00854643">
              <w:rPr>
                <w:rFonts w:ascii="Times New Roman" w:hAnsi="Times New Roman"/>
                <w:bCs/>
                <w:color w:val="000000"/>
                <w:sz w:val="24"/>
                <w:szCs w:val="24"/>
              </w:rPr>
              <w:t>Sở Nông nghiệp và Môi trường</w:t>
            </w:r>
            <w:r w:rsidR="00AA4935" w:rsidRPr="00854643">
              <w:rPr>
                <w:rFonts w:ascii="Times New Roman" w:hAnsi="Times New Roman"/>
                <w:bCs/>
                <w:color w:val="000000"/>
                <w:sz w:val="24"/>
                <w:szCs w:val="24"/>
              </w:rPr>
              <w:t> </w:t>
            </w:r>
            <w:r w:rsidRPr="00854643">
              <w:rPr>
                <w:rFonts w:ascii="Times New Roman" w:hAnsi="Times New Roman"/>
                <w:bCs/>
                <w:color w:val="000000"/>
                <w:sz w:val="24"/>
                <w:szCs w:val="24"/>
              </w:rPr>
              <w:t>(</w:t>
            </w:r>
            <w:r w:rsidRPr="00854643">
              <w:rPr>
                <w:color w:val="000000"/>
                <w:sz w:val="24"/>
                <w:szCs w:val="24"/>
                <w:shd w:val="clear" w:color="auto" w:fill="FFFFFF"/>
              </w:rPr>
              <w:t>3645/SNNMT-CCKSBVMT</w:t>
            </w:r>
            <w:r w:rsidRPr="00854643">
              <w:rPr>
                <w:color w:val="000000"/>
                <w:sz w:val="24"/>
                <w:szCs w:val="24"/>
                <w:shd w:val="clear" w:color="auto" w:fill="FFFFFF"/>
              </w:rPr>
              <w:t>)</w:t>
            </w:r>
          </w:p>
        </w:tc>
        <w:tc>
          <w:tcPr>
            <w:tcW w:w="3472" w:type="dxa"/>
          </w:tcPr>
          <w:p w14:paraId="33336539" w14:textId="624640DF" w:rsidR="00A117D5" w:rsidRPr="00854643" w:rsidRDefault="00C92606" w:rsidP="003F67C1">
            <w:pPr>
              <w:spacing w:after="120"/>
              <w:rPr>
                <w:rFonts w:ascii="Times New Roman" w:hAnsi="Times New Roman"/>
                <w:bCs/>
                <w:color w:val="000000"/>
                <w:sz w:val="24"/>
                <w:szCs w:val="24"/>
              </w:rPr>
            </w:pPr>
            <w:r w:rsidRPr="00854643">
              <w:rPr>
                <w:sz w:val="24"/>
                <w:szCs w:val="24"/>
              </w:rPr>
              <w:t>Tại Điều 5 của Dự thảo Nghị Quyết về điều khoản chuyển tiếp đề nghị Sở Tài chính bổ sung Quyết định số 38/2018/QĐ-UBND ngày 08/6/2018 về việc Quy định mức chi sự nghiệp bảo vệ môi trường trên địa bàn tỉnh Ninh Thuận cũ.</w:t>
            </w:r>
          </w:p>
        </w:tc>
        <w:tc>
          <w:tcPr>
            <w:tcW w:w="2019" w:type="dxa"/>
          </w:tcPr>
          <w:p w14:paraId="55BF1BC4" w14:textId="7EE2A0EE" w:rsidR="00A117D5" w:rsidRPr="00854643" w:rsidRDefault="00AA4935" w:rsidP="003F67C1">
            <w:pPr>
              <w:spacing w:after="120"/>
              <w:rPr>
                <w:rFonts w:ascii="Times New Roman" w:hAnsi="Times New Roman"/>
                <w:bCs/>
                <w:color w:val="000000"/>
                <w:sz w:val="24"/>
                <w:szCs w:val="24"/>
              </w:rPr>
            </w:pPr>
            <w:r w:rsidRPr="00854643">
              <w:rPr>
                <w:rFonts w:ascii="Times New Roman" w:hAnsi="Times New Roman"/>
                <w:bCs/>
                <w:color w:val="000000"/>
                <w:sz w:val="24"/>
                <w:szCs w:val="24"/>
              </w:rPr>
              <w:t>Tiếp thu và đã bổ sung trong dự thảo Nghị quyết và dự thảo Tờ trình.</w:t>
            </w:r>
          </w:p>
        </w:tc>
      </w:tr>
      <w:tr w:rsidR="009F4BDD" w:rsidRPr="00E9362F" w14:paraId="53FD93AF" w14:textId="77777777" w:rsidTr="00693796">
        <w:trPr>
          <w:jc w:val="center"/>
        </w:trPr>
        <w:tc>
          <w:tcPr>
            <w:tcW w:w="1674" w:type="dxa"/>
          </w:tcPr>
          <w:p w14:paraId="03A2B3E7" w14:textId="0E2A9995" w:rsidR="009F4BDD" w:rsidRPr="00854643" w:rsidRDefault="009F4BDD" w:rsidP="003F67C1">
            <w:pPr>
              <w:spacing w:after="120"/>
              <w:rPr>
                <w:rFonts w:ascii="Times New Roman" w:hAnsi="Times New Roman"/>
                <w:bCs/>
                <w:color w:val="000000"/>
                <w:sz w:val="24"/>
                <w:szCs w:val="24"/>
              </w:rPr>
            </w:pPr>
            <w:r w:rsidRPr="00854643">
              <w:rPr>
                <w:rFonts w:ascii="Times New Roman" w:hAnsi="Times New Roman"/>
                <w:bCs/>
                <w:color w:val="000000"/>
                <w:sz w:val="24"/>
                <w:szCs w:val="24"/>
              </w:rPr>
              <w:t>Thể thức dự thảo</w:t>
            </w:r>
          </w:p>
        </w:tc>
        <w:tc>
          <w:tcPr>
            <w:tcW w:w="2467" w:type="dxa"/>
          </w:tcPr>
          <w:p w14:paraId="13DC5687" w14:textId="02417176" w:rsidR="009F4BDD" w:rsidRPr="00854643" w:rsidRDefault="009F4BDD" w:rsidP="003F67C1">
            <w:pPr>
              <w:spacing w:after="120"/>
              <w:rPr>
                <w:rFonts w:ascii="Times New Roman" w:hAnsi="Times New Roman"/>
                <w:bCs/>
                <w:color w:val="000000"/>
                <w:sz w:val="24"/>
                <w:szCs w:val="24"/>
              </w:rPr>
            </w:pPr>
            <w:r w:rsidRPr="00854643">
              <w:rPr>
                <w:rFonts w:ascii="Times New Roman" w:hAnsi="Times New Roman"/>
                <w:bCs/>
                <w:color w:val="000000"/>
                <w:sz w:val="24"/>
                <w:szCs w:val="24"/>
              </w:rPr>
              <w:t>Sở Khoa học và Công nghệ (</w:t>
            </w:r>
            <w:r w:rsidRPr="00854643">
              <w:rPr>
                <w:color w:val="000000"/>
                <w:sz w:val="24"/>
                <w:szCs w:val="24"/>
                <w:shd w:val="clear" w:color="auto" w:fill="FFFFFF"/>
              </w:rPr>
              <w:t>1408/SKHCN-PC</w:t>
            </w:r>
            <w:r w:rsidRPr="00854643">
              <w:rPr>
                <w:color w:val="000000"/>
                <w:sz w:val="24"/>
                <w:szCs w:val="24"/>
                <w:shd w:val="clear" w:color="auto" w:fill="FFFFFF"/>
              </w:rPr>
              <w:t>)</w:t>
            </w:r>
          </w:p>
        </w:tc>
        <w:tc>
          <w:tcPr>
            <w:tcW w:w="3472" w:type="dxa"/>
          </w:tcPr>
          <w:p w14:paraId="06F02698" w14:textId="445EB232" w:rsidR="009F4BDD" w:rsidRPr="00854643" w:rsidRDefault="009F4BDD" w:rsidP="003F67C1">
            <w:pPr>
              <w:spacing w:after="120"/>
              <w:rPr>
                <w:sz w:val="24"/>
                <w:szCs w:val="24"/>
              </w:rPr>
            </w:pPr>
            <w:r w:rsidRPr="00854643">
              <w:rPr>
                <w:sz w:val="24"/>
                <w:szCs w:val="24"/>
              </w:rPr>
              <w:t xml:space="preserve">- Đề nghị bỏ đường kẻ ngang dưới phần tiêu đề tên gọi của dự thảo Nghị quyết (theo mẫu số 17 Phụ lục III Nghị định số 187/2025/NĐ-CP ngày 01/7/2025 của Chính phủ). </w:t>
            </w:r>
            <w:r w:rsidRPr="00854643">
              <w:rPr>
                <w:sz w:val="24"/>
                <w:szCs w:val="24"/>
              </w:rPr>
              <w:br/>
            </w:r>
            <w:r w:rsidRPr="00854643">
              <w:rPr>
                <w:sz w:val="24"/>
                <w:szCs w:val="24"/>
              </w:rPr>
              <w:t>- Tại mục nơi nhận văn bản đề nghị điều chỉnh “Bộ Tư pháp (Cục kiểm tra VBQPPL” thành “Cục Kiểm tra văn bản và Tổ chức thi hành pháp luật - Bộ Tư pháp” (hiện nay đã đổi tên thành Cục Kiểm tra văn bản và Tổ chức thi hành pháp).</w:t>
            </w:r>
          </w:p>
        </w:tc>
        <w:tc>
          <w:tcPr>
            <w:tcW w:w="2019" w:type="dxa"/>
          </w:tcPr>
          <w:p w14:paraId="46054A3B" w14:textId="65440D02" w:rsidR="009F4BDD" w:rsidRPr="00854643" w:rsidRDefault="009F4BDD" w:rsidP="003F67C1">
            <w:pPr>
              <w:spacing w:after="120"/>
              <w:rPr>
                <w:rFonts w:ascii="Times New Roman" w:hAnsi="Times New Roman"/>
                <w:bCs/>
                <w:color w:val="000000"/>
                <w:sz w:val="24"/>
                <w:szCs w:val="24"/>
              </w:rPr>
            </w:pPr>
            <w:r w:rsidRPr="00854643">
              <w:rPr>
                <w:rFonts w:ascii="Times New Roman" w:hAnsi="Times New Roman"/>
                <w:bCs/>
                <w:color w:val="000000"/>
                <w:sz w:val="24"/>
                <w:szCs w:val="24"/>
              </w:rPr>
              <w:t>Tiếp thu và đã bổ sung trong dự thảo Nghị quyết và dự thảo Tờ trình.</w:t>
            </w:r>
          </w:p>
        </w:tc>
      </w:tr>
      <w:tr w:rsidR="00E9362F" w:rsidRPr="00E9362F" w14:paraId="2E1EB098" w14:textId="77777777" w:rsidTr="00B417BF">
        <w:trPr>
          <w:jc w:val="center"/>
        </w:trPr>
        <w:tc>
          <w:tcPr>
            <w:tcW w:w="9632" w:type="dxa"/>
            <w:gridSpan w:val="4"/>
          </w:tcPr>
          <w:p w14:paraId="01DD9EB8" w14:textId="21188872" w:rsidR="00E9362F" w:rsidRPr="00854643" w:rsidRDefault="00E9362F" w:rsidP="00E9362F">
            <w:pPr>
              <w:spacing w:after="120"/>
              <w:rPr>
                <w:rFonts w:ascii="Times New Roman" w:hAnsi="Times New Roman"/>
                <w:bCs/>
                <w:color w:val="000000"/>
                <w:sz w:val="24"/>
                <w:szCs w:val="24"/>
                <w:highlight w:val="yellow"/>
              </w:rPr>
            </w:pPr>
            <w:r w:rsidRPr="00854643">
              <w:rPr>
                <w:rFonts w:ascii="Times New Roman" w:hAnsi="Times New Roman"/>
                <w:b/>
                <w:color w:val="000000"/>
                <w:sz w:val="24"/>
                <w:szCs w:val="24"/>
              </w:rPr>
              <w:t>B. Các đơn vị thống nhất dự thảo</w:t>
            </w:r>
          </w:p>
        </w:tc>
      </w:tr>
      <w:tr w:rsidR="00E9362F" w:rsidRPr="00E9362F" w14:paraId="580535D7" w14:textId="77777777" w:rsidTr="00693796">
        <w:trPr>
          <w:jc w:val="center"/>
        </w:trPr>
        <w:tc>
          <w:tcPr>
            <w:tcW w:w="1674" w:type="dxa"/>
            <w:vAlign w:val="center"/>
          </w:tcPr>
          <w:p w14:paraId="6D872D27" w14:textId="596193D6" w:rsidR="00E9362F"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1</w:t>
            </w:r>
          </w:p>
        </w:tc>
        <w:tc>
          <w:tcPr>
            <w:tcW w:w="2467" w:type="dxa"/>
            <w:tcBorders>
              <w:top w:val="single" w:sz="4" w:space="0" w:color="auto"/>
              <w:left w:val="single" w:sz="4" w:space="0" w:color="auto"/>
              <w:bottom w:val="single" w:sz="4" w:space="0" w:color="auto"/>
              <w:right w:val="single" w:sz="4" w:space="0" w:color="auto"/>
            </w:tcBorders>
            <w:vAlign w:val="center"/>
          </w:tcPr>
          <w:p w14:paraId="75DC31F7" w14:textId="3CA5D6A4" w:rsidR="00E9362F" w:rsidRPr="00854643" w:rsidRDefault="00E9362F" w:rsidP="0037446A">
            <w:pPr>
              <w:spacing w:after="120"/>
              <w:rPr>
                <w:rFonts w:ascii="Times New Roman" w:hAnsi="Times New Roman"/>
                <w:bCs/>
                <w:color w:val="000000"/>
                <w:sz w:val="24"/>
                <w:szCs w:val="24"/>
              </w:rPr>
            </w:pPr>
            <w:r w:rsidRPr="00854643">
              <w:rPr>
                <w:rFonts w:ascii="Times New Roman" w:hAnsi="Times New Roman"/>
                <w:color w:val="000000"/>
                <w:sz w:val="24"/>
                <w:szCs w:val="24"/>
              </w:rPr>
              <w:t xml:space="preserve">UBND xã </w:t>
            </w:r>
            <w:r w:rsidR="0037446A" w:rsidRPr="00854643">
              <w:rPr>
                <w:rFonts w:ascii="Times New Roman" w:hAnsi="Times New Roman"/>
                <w:color w:val="000000"/>
                <w:sz w:val="24"/>
                <w:szCs w:val="24"/>
              </w:rPr>
              <w:t>Công Hải (395/UBND-KT ngày 16/3/2026)</w:t>
            </w:r>
          </w:p>
        </w:tc>
        <w:tc>
          <w:tcPr>
            <w:tcW w:w="3472" w:type="dxa"/>
          </w:tcPr>
          <w:p w14:paraId="1B75DA3A" w14:textId="6F51C40A" w:rsidR="00E9362F" w:rsidRPr="00854643" w:rsidRDefault="00E9362F" w:rsidP="00E9362F">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1341A28A" w14:textId="77777777" w:rsidR="00E9362F" w:rsidRPr="00854643" w:rsidRDefault="00E9362F" w:rsidP="00E9362F">
            <w:pPr>
              <w:spacing w:after="120"/>
              <w:rPr>
                <w:rFonts w:ascii="Times New Roman" w:hAnsi="Times New Roman"/>
                <w:bCs/>
                <w:color w:val="000000"/>
                <w:sz w:val="24"/>
                <w:szCs w:val="24"/>
                <w:highlight w:val="yellow"/>
              </w:rPr>
            </w:pPr>
          </w:p>
        </w:tc>
      </w:tr>
      <w:tr w:rsidR="00403152" w:rsidRPr="00E9362F" w14:paraId="437C06FF" w14:textId="77777777" w:rsidTr="00693796">
        <w:trPr>
          <w:jc w:val="center"/>
        </w:trPr>
        <w:tc>
          <w:tcPr>
            <w:tcW w:w="1674" w:type="dxa"/>
            <w:vAlign w:val="center"/>
          </w:tcPr>
          <w:p w14:paraId="43A7201D" w14:textId="611F840D" w:rsidR="00403152"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lastRenderedPageBreak/>
              <w:t>2</w:t>
            </w:r>
          </w:p>
        </w:tc>
        <w:tc>
          <w:tcPr>
            <w:tcW w:w="2467" w:type="dxa"/>
            <w:tcBorders>
              <w:top w:val="single" w:sz="4" w:space="0" w:color="auto"/>
              <w:left w:val="single" w:sz="4" w:space="0" w:color="auto"/>
              <w:bottom w:val="single" w:sz="4" w:space="0" w:color="auto"/>
              <w:right w:val="single" w:sz="4" w:space="0" w:color="auto"/>
            </w:tcBorders>
            <w:vAlign w:val="center"/>
          </w:tcPr>
          <w:p w14:paraId="7D87CC60" w14:textId="53F6E99D" w:rsidR="00403152" w:rsidRPr="00854643" w:rsidRDefault="00403152" w:rsidP="00403152">
            <w:pPr>
              <w:spacing w:after="120"/>
              <w:rPr>
                <w:rFonts w:ascii="Times New Roman" w:hAnsi="Times New Roman"/>
                <w:color w:val="000000"/>
                <w:sz w:val="24"/>
                <w:szCs w:val="24"/>
              </w:rPr>
            </w:pPr>
            <w:r w:rsidRPr="00854643">
              <w:rPr>
                <w:rFonts w:ascii="Times New Roman" w:hAnsi="Times New Roman"/>
                <w:color w:val="000000"/>
                <w:sz w:val="24"/>
                <w:szCs w:val="24"/>
              </w:rPr>
              <w:t>UBND xã Tây Khánh Sơn</w:t>
            </w:r>
            <w:r w:rsidR="00EC1D7B" w:rsidRPr="00854643">
              <w:rPr>
                <w:rFonts w:ascii="Times New Roman" w:hAnsi="Times New Roman"/>
                <w:color w:val="000000"/>
                <w:sz w:val="24"/>
                <w:szCs w:val="24"/>
              </w:rPr>
              <w:t xml:space="preserve"> (</w:t>
            </w:r>
            <w:r w:rsidR="00EC1D7B" w:rsidRPr="00854643">
              <w:rPr>
                <w:color w:val="000000"/>
                <w:sz w:val="24"/>
                <w:szCs w:val="24"/>
                <w:shd w:val="clear" w:color="auto" w:fill="FFFFFF"/>
              </w:rPr>
              <w:t>650/UBND ngày 17/3/2026)</w:t>
            </w:r>
          </w:p>
        </w:tc>
        <w:tc>
          <w:tcPr>
            <w:tcW w:w="3472" w:type="dxa"/>
          </w:tcPr>
          <w:p w14:paraId="5DB888E4" w14:textId="35811BF8" w:rsidR="00403152" w:rsidRPr="00854643" w:rsidRDefault="00403152" w:rsidP="00403152">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0B688326" w14:textId="77777777" w:rsidR="00403152" w:rsidRPr="00854643" w:rsidRDefault="00403152" w:rsidP="00403152">
            <w:pPr>
              <w:spacing w:after="120"/>
              <w:rPr>
                <w:rFonts w:ascii="Times New Roman" w:hAnsi="Times New Roman"/>
                <w:bCs/>
                <w:color w:val="000000"/>
                <w:sz w:val="24"/>
                <w:szCs w:val="24"/>
                <w:highlight w:val="yellow"/>
              </w:rPr>
            </w:pPr>
          </w:p>
        </w:tc>
      </w:tr>
      <w:tr w:rsidR="008E4762" w:rsidRPr="00E9362F" w14:paraId="02753D48" w14:textId="77777777" w:rsidTr="00693796">
        <w:trPr>
          <w:jc w:val="center"/>
        </w:trPr>
        <w:tc>
          <w:tcPr>
            <w:tcW w:w="1674" w:type="dxa"/>
            <w:vAlign w:val="center"/>
          </w:tcPr>
          <w:p w14:paraId="727D6078" w14:textId="75E658A1" w:rsidR="008E4762"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3</w:t>
            </w:r>
          </w:p>
        </w:tc>
        <w:tc>
          <w:tcPr>
            <w:tcW w:w="2467" w:type="dxa"/>
            <w:tcBorders>
              <w:top w:val="single" w:sz="4" w:space="0" w:color="auto"/>
              <w:left w:val="single" w:sz="4" w:space="0" w:color="auto"/>
              <w:bottom w:val="single" w:sz="4" w:space="0" w:color="auto"/>
              <w:right w:val="single" w:sz="4" w:space="0" w:color="auto"/>
            </w:tcBorders>
          </w:tcPr>
          <w:p w14:paraId="4EEADE45" w14:textId="452F8312" w:rsidR="008E4762" w:rsidRPr="00854643" w:rsidRDefault="008E4762" w:rsidP="008E4762">
            <w:pPr>
              <w:spacing w:after="120"/>
              <w:rPr>
                <w:rFonts w:ascii="Times New Roman" w:hAnsi="Times New Roman"/>
                <w:color w:val="000000"/>
                <w:sz w:val="24"/>
                <w:szCs w:val="24"/>
              </w:rPr>
            </w:pPr>
            <w:r w:rsidRPr="00854643">
              <w:rPr>
                <w:rFonts w:ascii="Times New Roman" w:hAnsi="Times New Roman"/>
                <w:bCs/>
                <w:color w:val="000000"/>
                <w:sz w:val="24"/>
                <w:szCs w:val="24"/>
              </w:rPr>
              <w:t>Sở Giáo dục và Đào tạo (1207/</w:t>
            </w:r>
            <w:r w:rsidRPr="00854643">
              <w:rPr>
                <w:sz w:val="24"/>
                <w:szCs w:val="24"/>
              </w:rPr>
              <w:t xml:space="preserve"> </w:t>
            </w:r>
            <w:r w:rsidRPr="00854643">
              <w:rPr>
                <w:rFonts w:ascii="Times New Roman" w:hAnsi="Times New Roman"/>
                <w:bCs/>
                <w:color w:val="000000"/>
                <w:sz w:val="24"/>
                <w:szCs w:val="24"/>
              </w:rPr>
              <w:t>SGD</w:t>
            </w:r>
            <w:r w:rsidRPr="00854643">
              <w:rPr>
                <w:rFonts w:ascii="Times New Roman" w:hAnsi="Times New Roman" w:hint="eastAsia"/>
                <w:bCs/>
                <w:color w:val="000000"/>
                <w:sz w:val="24"/>
                <w:szCs w:val="24"/>
              </w:rPr>
              <w:t>Đ</w:t>
            </w:r>
            <w:r w:rsidRPr="00854643">
              <w:rPr>
                <w:rFonts w:ascii="Times New Roman" w:hAnsi="Times New Roman"/>
                <w:bCs/>
                <w:color w:val="000000"/>
                <w:sz w:val="24"/>
                <w:szCs w:val="24"/>
              </w:rPr>
              <w:t>T-KHTC ngày 17/3/2026)</w:t>
            </w:r>
          </w:p>
        </w:tc>
        <w:tc>
          <w:tcPr>
            <w:tcW w:w="3472" w:type="dxa"/>
          </w:tcPr>
          <w:p w14:paraId="235DCE84" w14:textId="4AC4172A" w:rsidR="008E4762" w:rsidRPr="00854643" w:rsidRDefault="008E4762" w:rsidP="008E4762">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60C86270" w14:textId="77777777" w:rsidR="008E4762" w:rsidRPr="00854643" w:rsidRDefault="008E4762" w:rsidP="008E4762">
            <w:pPr>
              <w:spacing w:after="120"/>
              <w:rPr>
                <w:rFonts w:ascii="Times New Roman" w:hAnsi="Times New Roman"/>
                <w:bCs/>
                <w:color w:val="000000"/>
                <w:sz w:val="24"/>
                <w:szCs w:val="24"/>
                <w:highlight w:val="yellow"/>
              </w:rPr>
            </w:pPr>
          </w:p>
        </w:tc>
      </w:tr>
      <w:tr w:rsidR="006C1AE1" w:rsidRPr="00E9362F" w14:paraId="50E9B0A1" w14:textId="77777777" w:rsidTr="00693796">
        <w:trPr>
          <w:jc w:val="center"/>
        </w:trPr>
        <w:tc>
          <w:tcPr>
            <w:tcW w:w="1674" w:type="dxa"/>
            <w:vAlign w:val="center"/>
          </w:tcPr>
          <w:p w14:paraId="007555A3" w14:textId="5983D3D9" w:rsidR="006C1AE1"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4</w:t>
            </w:r>
          </w:p>
        </w:tc>
        <w:tc>
          <w:tcPr>
            <w:tcW w:w="2467" w:type="dxa"/>
            <w:tcBorders>
              <w:top w:val="single" w:sz="4" w:space="0" w:color="auto"/>
              <w:left w:val="single" w:sz="4" w:space="0" w:color="auto"/>
              <w:bottom w:val="single" w:sz="4" w:space="0" w:color="auto"/>
              <w:right w:val="single" w:sz="4" w:space="0" w:color="auto"/>
            </w:tcBorders>
            <w:vAlign w:val="center"/>
          </w:tcPr>
          <w:p w14:paraId="3062F315" w14:textId="050CF2AC" w:rsidR="006C1AE1" w:rsidRPr="00854643" w:rsidRDefault="006C1AE1" w:rsidP="006C1AE1">
            <w:pPr>
              <w:spacing w:after="120"/>
              <w:rPr>
                <w:rFonts w:ascii="Times New Roman" w:hAnsi="Times New Roman"/>
                <w:bCs/>
                <w:color w:val="000000"/>
                <w:sz w:val="24"/>
                <w:szCs w:val="24"/>
              </w:rPr>
            </w:pPr>
            <w:r w:rsidRPr="00854643">
              <w:rPr>
                <w:rFonts w:ascii="Times New Roman" w:hAnsi="Times New Roman"/>
                <w:color w:val="000000"/>
                <w:sz w:val="24"/>
                <w:szCs w:val="24"/>
              </w:rPr>
              <w:t>UBND xã Cà Ná (588/UBND-KT ngày 18/3/2026)</w:t>
            </w:r>
          </w:p>
        </w:tc>
        <w:tc>
          <w:tcPr>
            <w:tcW w:w="3472" w:type="dxa"/>
          </w:tcPr>
          <w:p w14:paraId="5F142E31" w14:textId="319657D2" w:rsidR="006C1AE1" w:rsidRPr="00854643" w:rsidRDefault="006C1AE1" w:rsidP="006C1AE1">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243CF0AC" w14:textId="77777777" w:rsidR="006C1AE1" w:rsidRPr="00854643" w:rsidRDefault="006C1AE1" w:rsidP="006C1AE1">
            <w:pPr>
              <w:spacing w:after="120"/>
              <w:rPr>
                <w:rFonts w:ascii="Times New Roman" w:hAnsi="Times New Roman"/>
                <w:bCs/>
                <w:color w:val="000000"/>
                <w:sz w:val="24"/>
                <w:szCs w:val="24"/>
                <w:highlight w:val="yellow"/>
              </w:rPr>
            </w:pPr>
          </w:p>
        </w:tc>
      </w:tr>
      <w:tr w:rsidR="001C6B8E" w:rsidRPr="00E9362F" w14:paraId="203D45DE" w14:textId="77777777" w:rsidTr="00693796">
        <w:trPr>
          <w:jc w:val="center"/>
        </w:trPr>
        <w:tc>
          <w:tcPr>
            <w:tcW w:w="1674" w:type="dxa"/>
            <w:vAlign w:val="center"/>
          </w:tcPr>
          <w:p w14:paraId="31878701" w14:textId="046086BC" w:rsidR="001C6B8E"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5</w:t>
            </w:r>
          </w:p>
        </w:tc>
        <w:tc>
          <w:tcPr>
            <w:tcW w:w="2467" w:type="dxa"/>
            <w:tcBorders>
              <w:top w:val="single" w:sz="4" w:space="0" w:color="auto"/>
              <w:left w:val="single" w:sz="4" w:space="0" w:color="auto"/>
              <w:bottom w:val="single" w:sz="4" w:space="0" w:color="auto"/>
              <w:right w:val="single" w:sz="4" w:space="0" w:color="auto"/>
            </w:tcBorders>
            <w:vAlign w:val="center"/>
          </w:tcPr>
          <w:p w14:paraId="375311F2" w14:textId="3B5FAF28" w:rsidR="001C6B8E" w:rsidRPr="00854643" w:rsidRDefault="001C6B8E" w:rsidP="001C6B8E">
            <w:pPr>
              <w:spacing w:after="120"/>
              <w:rPr>
                <w:rFonts w:ascii="Times New Roman" w:hAnsi="Times New Roman"/>
                <w:color w:val="000000"/>
                <w:sz w:val="24"/>
                <w:szCs w:val="24"/>
              </w:rPr>
            </w:pPr>
            <w:r w:rsidRPr="00854643">
              <w:rPr>
                <w:rFonts w:ascii="Times New Roman" w:hAnsi="Times New Roman"/>
                <w:color w:val="000000"/>
                <w:sz w:val="24"/>
                <w:szCs w:val="24"/>
              </w:rPr>
              <w:t>UBND phường Đông Hải (856/UBND-KT ngày 17/3/2026)</w:t>
            </w:r>
          </w:p>
        </w:tc>
        <w:tc>
          <w:tcPr>
            <w:tcW w:w="3472" w:type="dxa"/>
          </w:tcPr>
          <w:p w14:paraId="08E44FED" w14:textId="5A607F29" w:rsidR="001C6B8E" w:rsidRPr="00854643" w:rsidRDefault="001C6B8E" w:rsidP="001C6B8E">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39DAF6DD" w14:textId="77777777" w:rsidR="001C6B8E" w:rsidRPr="00854643" w:rsidRDefault="001C6B8E" w:rsidP="001C6B8E">
            <w:pPr>
              <w:spacing w:after="120"/>
              <w:rPr>
                <w:rFonts w:ascii="Times New Roman" w:hAnsi="Times New Roman"/>
                <w:bCs/>
                <w:color w:val="000000"/>
                <w:sz w:val="24"/>
                <w:szCs w:val="24"/>
                <w:highlight w:val="yellow"/>
              </w:rPr>
            </w:pPr>
          </w:p>
        </w:tc>
      </w:tr>
      <w:tr w:rsidR="007C08D5" w:rsidRPr="00E9362F" w14:paraId="61B65D08" w14:textId="77777777" w:rsidTr="00693796">
        <w:trPr>
          <w:jc w:val="center"/>
        </w:trPr>
        <w:tc>
          <w:tcPr>
            <w:tcW w:w="1674" w:type="dxa"/>
            <w:vAlign w:val="center"/>
          </w:tcPr>
          <w:p w14:paraId="459EFEE5" w14:textId="7FABA03D" w:rsidR="007C08D5"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6</w:t>
            </w:r>
          </w:p>
        </w:tc>
        <w:tc>
          <w:tcPr>
            <w:tcW w:w="2467" w:type="dxa"/>
            <w:tcBorders>
              <w:top w:val="single" w:sz="4" w:space="0" w:color="auto"/>
              <w:left w:val="single" w:sz="4" w:space="0" w:color="auto"/>
              <w:bottom w:val="single" w:sz="4" w:space="0" w:color="auto"/>
              <w:right w:val="single" w:sz="4" w:space="0" w:color="auto"/>
            </w:tcBorders>
            <w:vAlign w:val="center"/>
          </w:tcPr>
          <w:p w14:paraId="7FA569D5" w14:textId="6EB066C4" w:rsidR="007C08D5" w:rsidRPr="00854643" w:rsidRDefault="007C08D5" w:rsidP="007C08D5">
            <w:pPr>
              <w:spacing w:after="120"/>
              <w:rPr>
                <w:rFonts w:ascii="Times New Roman" w:hAnsi="Times New Roman"/>
                <w:color w:val="000000"/>
                <w:sz w:val="24"/>
                <w:szCs w:val="24"/>
              </w:rPr>
            </w:pPr>
            <w:r w:rsidRPr="00854643">
              <w:rPr>
                <w:rFonts w:ascii="Times New Roman" w:hAnsi="Times New Roman"/>
                <w:color w:val="000000"/>
                <w:sz w:val="24"/>
                <w:szCs w:val="24"/>
              </w:rPr>
              <w:t>UBND xã Bắc Khánh Vĩnh (</w:t>
            </w:r>
            <w:r w:rsidRPr="00854643">
              <w:rPr>
                <w:color w:val="000000"/>
                <w:sz w:val="24"/>
                <w:szCs w:val="24"/>
                <w:shd w:val="clear" w:color="auto" w:fill="FFFFFF"/>
              </w:rPr>
              <w:t>1157/UBND-KT ngày 18/3/2026)</w:t>
            </w:r>
          </w:p>
        </w:tc>
        <w:tc>
          <w:tcPr>
            <w:tcW w:w="3472" w:type="dxa"/>
          </w:tcPr>
          <w:p w14:paraId="07DA1DFF" w14:textId="232F0CC5" w:rsidR="007C08D5" w:rsidRPr="00854643" w:rsidRDefault="007C08D5" w:rsidP="007C08D5">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55BD7ECD" w14:textId="77777777" w:rsidR="007C08D5" w:rsidRPr="00854643" w:rsidRDefault="007C08D5" w:rsidP="007C08D5">
            <w:pPr>
              <w:spacing w:after="120"/>
              <w:rPr>
                <w:rFonts w:ascii="Times New Roman" w:hAnsi="Times New Roman"/>
                <w:bCs/>
                <w:color w:val="000000"/>
                <w:sz w:val="24"/>
                <w:szCs w:val="24"/>
                <w:highlight w:val="yellow"/>
              </w:rPr>
            </w:pPr>
          </w:p>
        </w:tc>
      </w:tr>
      <w:tr w:rsidR="007C08D5" w:rsidRPr="00E9362F" w14:paraId="7EF4DF71" w14:textId="77777777" w:rsidTr="00693796">
        <w:trPr>
          <w:jc w:val="center"/>
        </w:trPr>
        <w:tc>
          <w:tcPr>
            <w:tcW w:w="1674" w:type="dxa"/>
            <w:vAlign w:val="center"/>
          </w:tcPr>
          <w:p w14:paraId="0B4094A2" w14:textId="30FDA65C" w:rsidR="007C08D5"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7</w:t>
            </w:r>
          </w:p>
        </w:tc>
        <w:tc>
          <w:tcPr>
            <w:tcW w:w="2467" w:type="dxa"/>
            <w:tcBorders>
              <w:top w:val="nil"/>
              <w:left w:val="single" w:sz="4" w:space="0" w:color="auto"/>
              <w:bottom w:val="single" w:sz="4" w:space="0" w:color="auto"/>
              <w:right w:val="single" w:sz="4" w:space="0" w:color="auto"/>
            </w:tcBorders>
            <w:vAlign w:val="center"/>
          </w:tcPr>
          <w:p w14:paraId="4792CEA9" w14:textId="2AF02395" w:rsidR="007C08D5" w:rsidRPr="00854643" w:rsidRDefault="007C08D5" w:rsidP="00CF7F7B">
            <w:pPr>
              <w:spacing w:after="120"/>
              <w:rPr>
                <w:rFonts w:ascii="Times New Roman" w:hAnsi="Times New Roman"/>
                <w:bCs/>
                <w:color w:val="000000"/>
                <w:sz w:val="24"/>
                <w:szCs w:val="24"/>
              </w:rPr>
            </w:pPr>
            <w:r w:rsidRPr="00854643">
              <w:rPr>
                <w:rFonts w:ascii="Times New Roman" w:hAnsi="Times New Roman"/>
                <w:color w:val="000000"/>
                <w:sz w:val="24"/>
                <w:szCs w:val="24"/>
              </w:rPr>
              <w:t xml:space="preserve">Sở </w:t>
            </w:r>
            <w:r w:rsidR="00CF7F7B" w:rsidRPr="00854643">
              <w:rPr>
                <w:rFonts w:ascii="Times New Roman" w:hAnsi="Times New Roman"/>
                <w:color w:val="000000"/>
                <w:sz w:val="24"/>
                <w:szCs w:val="24"/>
              </w:rPr>
              <w:t>Dân tộc và Tôn giáo (</w:t>
            </w:r>
            <w:r w:rsidR="00CF7F7B" w:rsidRPr="00854643">
              <w:rPr>
                <w:color w:val="000000"/>
                <w:sz w:val="24"/>
                <w:szCs w:val="24"/>
                <w:shd w:val="clear" w:color="auto" w:fill="FFFFFF"/>
              </w:rPr>
              <w:t>571/SDTTG-VP 18/3/2026)</w:t>
            </w:r>
          </w:p>
        </w:tc>
        <w:tc>
          <w:tcPr>
            <w:tcW w:w="3472" w:type="dxa"/>
          </w:tcPr>
          <w:p w14:paraId="660F11FE" w14:textId="2C8DCC9B" w:rsidR="007C08D5" w:rsidRPr="00854643" w:rsidRDefault="007C08D5" w:rsidP="007C08D5">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6B322CFD" w14:textId="77777777" w:rsidR="007C08D5" w:rsidRPr="00854643" w:rsidRDefault="007C08D5" w:rsidP="007C08D5">
            <w:pPr>
              <w:spacing w:after="120"/>
              <w:rPr>
                <w:rFonts w:ascii="Times New Roman" w:hAnsi="Times New Roman"/>
                <w:bCs/>
                <w:color w:val="000000"/>
                <w:sz w:val="24"/>
                <w:szCs w:val="24"/>
                <w:highlight w:val="yellow"/>
              </w:rPr>
            </w:pPr>
          </w:p>
        </w:tc>
      </w:tr>
      <w:tr w:rsidR="007C08D5" w:rsidRPr="00E9362F" w14:paraId="06B2620D" w14:textId="77777777" w:rsidTr="00693796">
        <w:trPr>
          <w:jc w:val="center"/>
        </w:trPr>
        <w:tc>
          <w:tcPr>
            <w:tcW w:w="1674" w:type="dxa"/>
            <w:vAlign w:val="center"/>
          </w:tcPr>
          <w:p w14:paraId="68C9061E" w14:textId="69C3DE2D" w:rsidR="007C08D5"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8</w:t>
            </w:r>
          </w:p>
        </w:tc>
        <w:tc>
          <w:tcPr>
            <w:tcW w:w="2467" w:type="dxa"/>
            <w:tcBorders>
              <w:top w:val="nil"/>
              <w:left w:val="single" w:sz="4" w:space="0" w:color="auto"/>
              <w:bottom w:val="single" w:sz="4" w:space="0" w:color="auto"/>
              <w:right w:val="single" w:sz="4" w:space="0" w:color="auto"/>
            </w:tcBorders>
            <w:vAlign w:val="center"/>
          </w:tcPr>
          <w:p w14:paraId="02FCA084" w14:textId="53D5E14A" w:rsidR="007C08D5" w:rsidRPr="00854643" w:rsidRDefault="007C08D5" w:rsidP="003306FB">
            <w:pPr>
              <w:spacing w:after="120"/>
              <w:rPr>
                <w:rFonts w:ascii="Times New Roman" w:hAnsi="Times New Roman"/>
                <w:bCs/>
                <w:color w:val="000000"/>
                <w:sz w:val="24"/>
                <w:szCs w:val="24"/>
              </w:rPr>
            </w:pPr>
            <w:r w:rsidRPr="00854643">
              <w:rPr>
                <w:rFonts w:ascii="Times New Roman" w:hAnsi="Times New Roman"/>
                <w:color w:val="000000"/>
                <w:sz w:val="24"/>
                <w:szCs w:val="24"/>
              </w:rPr>
              <w:t xml:space="preserve">UBND </w:t>
            </w:r>
            <w:r w:rsidR="003306FB" w:rsidRPr="00854643">
              <w:rPr>
                <w:rFonts w:ascii="Times New Roman" w:hAnsi="Times New Roman"/>
                <w:color w:val="000000"/>
                <w:sz w:val="24"/>
                <w:szCs w:val="24"/>
              </w:rPr>
              <w:t>phường Bảo An (</w:t>
            </w:r>
            <w:r w:rsidR="003306FB" w:rsidRPr="00854643">
              <w:rPr>
                <w:color w:val="000000"/>
                <w:sz w:val="24"/>
                <w:szCs w:val="24"/>
                <w:shd w:val="clear" w:color="auto" w:fill="FFFFFF"/>
              </w:rPr>
              <w:t>723/UBND-KTHTĐT)</w:t>
            </w:r>
          </w:p>
        </w:tc>
        <w:tc>
          <w:tcPr>
            <w:tcW w:w="3472" w:type="dxa"/>
          </w:tcPr>
          <w:p w14:paraId="30A6A5D8" w14:textId="56EF22A9" w:rsidR="007C08D5" w:rsidRPr="00854643" w:rsidRDefault="007C08D5" w:rsidP="007C08D5">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04352AAA" w14:textId="77777777" w:rsidR="007C08D5" w:rsidRPr="00854643" w:rsidRDefault="007C08D5" w:rsidP="007C08D5">
            <w:pPr>
              <w:spacing w:after="120"/>
              <w:rPr>
                <w:rFonts w:ascii="Times New Roman" w:hAnsi="Times New Roman"/>
                <w:bCs/>
                <w:color w:val="000000"/>
                <w:sz w:val="24"/>
                <w:szCs w:val="24"/>
                <w:highlight w:val="yellow"/>
              </w:rPr>
            </w:pPr>
          </w:p>
        </w:tc>
      </w:tr>
      <w:tr w:rsidR="007C08D5" w:rsidRPr="00E9362F" w14:paraId="555A51B4" w14:textId="77777777" w:rsidTr="00693796">
        <w:trPr>
          <w:jc w:val="center"/>
        </w:trPr>
        <w:tc>
          <w:tcPr>
            <w:tcW w:w="1674" w:type="dxa"/>
            <w:vAlign w:val="center"/>
          </w:tcPr>
          <w:p w14:paraId="2AB70005" w14:textId="68F37953" w:rsidR="007C08D5"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9</w:t>
            </w:r>
          </w:p>
        </w:tc>
        <w:tc>
          <w:tcPr>
            <w:tcW w:w="2467" w:type="dxa"/>
            <w:tcBorders>
              <w:top w:val="nil"/>
              <w:left w:val="single" w:sz="4" w:space="0" w:color="auto"/>
              <w:bottom w:val="single" w:sz="4" w:space="0" w:color="auto"/>
              <w:right w:val="single" w:sz="4" w:space="0" w:color="auto"/>
            </w:tcBorders>
            <w:vAlign w:val="center"/>
          </w:tcPr>
          <w:p w14:paraId="49888A12" w14:textId="31B45610" w:rsidR="007C08D5" w:rsidRPr="00854643" w:rsidRDefault="007C08D5" w:rsidP="007C08D5">
            <w:pPr>
              <w:spacing w:after="120"/>
              <w:rPr>
                <w:rFonts w:ascii="Times New Roman" w:hAnsi="Times New Roman"/>
                <w:bCs/>
                <w:color w:val="000000"/>
                <w:sz w:val="24"/>
                <w:szCs w:val="24"/>
              </w:rPr>
            </w:pPr>
            <w:r w:rsidRPr="00854643">
              <w:rPr>
                <w:rFonts w:ascii="Times New Roman" w:hAnsi="Times New Roman"/>
                <w:color w:val="000000"/>
                <w:sz w:val="24"/>
                <w:szCs w:val="24"/>
              </w:rPr>
              <w:t xml:space="preserve">UBND </w:t>
            </w:r>
            <w:r w:rsidR="003306FB" w:rsidRPr="00854643">
              <w:rPr>
                <w:color w:val="000000"/>
                <w:sz w:val="24"/>
                <w:szCs w:val="24"/>
                <w:shd w:val="clear" w:color="auto" w:fill="FFFFFF"/>
              </w:rPr>
              <w:t>xã Diên Khánh (860/UBND)</w:t>
            </w:r>
          </w:p>
        </w:tc>
        <w:tc>
          <w:tcPr>
            <w:tcW w:w="3472" w:type="dxa"/>
          </w:tcPr>
          <w:p w14:paraId="1625AE9B" w14:textId="2F118AC2" w:rsidR="007C08D5" w:rsidRPr="00854643" w:rsidRDefault="007C08D5" w:rsidP="007C08D5">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3EA83086" w14:textId="77777777" w:rsidR="007C08D5" w:rsidRPr="00854643" w:rsidRDefault="007C08D5" w:rsidP="007C08D5">
            <w:pPr>
              <w:spacing w:after="120"/>
              <w:rPr>
                <w:rFonts w:ascii="Times New Roman" w:hAnsi="Times New Roman"/>
                <w:bCs/>
                <w:color w:val="000000"/>
                <w:sz w:val="24"/>
                <w:szCs w:val="24"/>
                <w:highlight w:val="yellow"/>
              </w:rPr>
            </w:pPr>
          </w:p>
        </w:tc>
      </w:tr>
      <w:tr w:rsidR="007C08D5" w:rsidRPr="00E9362F" w14:paraId="66867121" w14:textId="77777777" w:rsidTr="00693796">
        <w:trPr>
          <w:jc w:val="center"/>
        </w:trPr>
        <w:tc>
          <w:tcPr>
            <w:tcW w:w="1674" w:type="dxa"/>
            <w:vAlign w:val="center"/>
          </w:tcPr>
          <w:p w14:paraId="04FD5C1B" w14:textId="76091F2F" w:rsidR="007C08D5"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10</w:t>
            </w:r>
          </w:p>
        </w:tc>
        <w:tc>
          <w:tcPr>
            <w:tcW w:w="2467" w:type="dxa"/>
            <w:tcBorders>
              <w:top w:val="nil"/>
              <w:left w:val="single" w:sz="4" w:space="0" w:color="auto"/>
              <w:bottom w:val="single" w:sz="4" w:space="0" w:color="auto"/>
              <w:right w:val="single" w:sz="4" w:space="0" w:color="auto"/>
            </w:tcBorders>
            <w:vAlign w:val="center"/>
          </w:tcPr>
          <w:p w14:paraId="06C33900" w14:textId="76226440" w:rsidR="007C08D5" w:rsidRPr="00854643" w:rsidRDefault="007C08D5" w:rsidP="007C08D5">
            <w:pPr>
              <w:spacing w:after="120"/>
              <w:rPr>
                <w:rFonts w:ascii="Times New Roman" w:hAnsi="Times New Roman"/>
                <w:bCs/>
                <w:color w:val="000000"/>
                <w:sz w:val="24"/>
                <w:szCs w:val="24"/>
              </w:rPr>
            </w:pPr>
            <w:r w:rsidRPr="00854643">
              <w:rPr>
                <w:rFonts w:ascii="Times New Roman" w:hAnsi="Times New Roman"/>
                <w:color w:val="000000"/>
                <w:sz w:val="24"/>
                <w:szCs w:val="24"/>
              </w:rPr>
              <w:t xml:space="preserve">UBND xã </w:t>
            </w:r>
            <w:r w:rsidR="00073EC2" w:rsidRPr="00854643">
              <w:rPr>
                <w:rFonts w:ascii="Times New Roman" w:hAnsi="Times New Roman"/>
                <w:color w:val="000000"/>
                <w:sz w:val="24"/>
                <w:szCs w:val="24"/>
              </w:rPr>
              <w:t>Nam Ninh Hòa (</w:t>
            </w:r>
            <w:r w:rsidR="00073EC2" w:rsidRPr="00854643">
              <w:rPr>
                <w:color w:val="000000"/>
                <w:sz w:val="24"/>
                <w:szCs w:val="24"/>
                <w:shd w:val="clear" w:color="auto" w:fill="FFFFFF"/>
              </w:rPr>
              <w:t>518/UBND 18/3/2026)</w:t>
            </w:r>
          </w:p>
        </w:tc>
        <w:tc>
          <w:tcPr>
            <w:tcW w:w="3472" w:type="dxa"/>
          </w:tcPr>
          <w:p w14:paraId="0A6E6987" w14:textId="4F04F464" w:rsidR="007C08D5" w:rsidRPr="00854643" w:rsidRDefault="007C08D5" w:rsidP="007C08D5">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48D3202E" w14:textId="77777777" w:rsidR="007C08D5" w:rsidRPr="00854643" w:rsidRDefault="007C08D5" w:rsidP="007C08D5">
            <w:pPr>
              <w:spacing w:after="120"/>
              <w:rPr>
                <w:rFonts w:ascii="Times New Roman" w:hAnsi="Times New Roman"/>
                <w:bCs/>
                <w:color w:val="000000"/>
                <w:sz w:val="24"/>
                <w:szCs w:val="24"/>
                <w:highlight w:val="yellow"/>
              </w:rPr>
            </w:pPr>
          </w:p>
        </w:tc>
      </w:tr>
      <w:tr w:rsidR="007C08D5" w:rsidRPr="00E9362F" w14:paraId="219B4D6D" w14:textId="77777777" w:rsidTr="00693796">
        <w:trPr>
          <w:jc w:val="center"/>
        </w:trPr>
        <w:tc>
          <w:tcPr>
            <w:tcW w:w="1674" w:type="dxa"/>
            <w:vAlign w:val="center"/>
          </w:tcPr>
          <w:p w14:paraId="2917DA57" w14:textId="4FF1A8DB" w:rsidR="007C08D5"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11</w:t>
            </w:r>
          </w:p>
        </w:tc>
        <w:tc>
          <w:tcPr>
            <w:tcW w:w="2467" w:type="dxa"/>
            <w:tcBorders>
              <w:top w:val="nil"/>
              <w:left w:val="single" w:sz="4" w:space="0" w:color="auto"/>
              <w:bottom w:val="single" w:sz="4" w:space="0" w:color="auto"/>
              <w:right w:val="single" w:sz="4" w:space="0" w:color="auto"/>
            </w:tcBorders>
            <w:vAlign w:val="center"/>
          </w:tcPr>
          <w:p w14:paraId="131FFA53" w14:textId="53EFB58B" w:rsidR="007C08D5" w:rsidRPr="00854643" w:rsidRDefault="007C08D5" w:rsidP="00C92606">
            <w:pPr>
              <w:spacing w:after="120"/>
              <w:rPr>
                <w:rFonts w:ascii="Times New Roman" w:hAnsi="Times New Roman"/>
                <w:bCs/>
                <w:color w:val="000000"/>
                <w:sz w:val="24"/>
                <w:szCs w:val="24"/>
              </w:rPr>
            </w:pPr>
            <w:r w:rsidRPr="00854643">
              <w:rPr>
                <w:rFonts w:ascii="Times New Roman" w:hAnsi="Times New Roman"/>
                <w:color w:val="000000"/>
                <w:sz w:val="24"/>
                <w:szCs w:val="24"/>
              </w:rPr>
              <w:t xml:space="preserve">UBND </w:t>
            </w:r>
            <w:r w:rsidR="00854643">
              <w:rPr>
                <w:rFonts w:ascii="Times New Roman" w:hAnsi="Times New Roman"/>
                <w:color w:val="000000"/>
                <w:sz w:val="24"/>
                <w:szCs w:val="24"/>
              </w:rPr>
              <w:t xml:space="preserve">Phường Bắc Cam </w:t>
            </w:r>
            <w:r w:rsidR="00C92606" w:rsidRPr="00854643">
              <w:rPr>
                <w:rFonts w:ascii="Times New Roman" w:hAnsi="Times New Roman"/>
                <w:color w:val="000000"/>
                <w:sz w:val="24"/>
                <w:szCs w:val="24"/>
              </w:rPr>
              <w:t>Ranh (</w:t>
            </w:r>
            <w:r w:rsidR="00854643">
              <w:rPr>
                <w:color w:val="000000"/>
                <w:sz w:val="24"/>
                <w:szCs w:val="24"/>
                <w:shd w:val="clear" w:color="auto" w:fill="FFFFFF"/>
              </w:rPr>
              <w:t>989/UBND</w:t>
            </w:r>
            <w:r w:rsidR="00C92606" w:rsidRPr="00854643">
              <w:rPr>
                <w:color w:val="000000"/>
                <w:sz w:val="24"/>
                <w:szCs w:val="24"/>
                <w:shd w:val="clear" w:color="auto" w:fill="FFFFFF"/>
              </w:rPr>
              <w:t>KTHTĐT</w:t>
            </w:r>
            <w:r w:rsidR="00C92606" w:rsidRPr="00854643">
              <w:rPr>
                <w:color w:val="000000"/>
                <w:sz w:val="24"/>
                <w:szCs w:val="24"/>
                <w:shd w:val="clear" w:color="auto" w:fill="FFFFFF"/>
              </w:rPr>
              <w:t>)</w:t>
            </w:r>
          </w:p>
        </w:tc>
        <w:tc>
          <w:tcPr>
            <w:tcW w:w="3472" w:type="dxa"/>
          </w:tcPr>
          <w:p w14:paraId="4CD2F6E7" w14:textId="0C2077D9" w:rsidR="007C08D5" w:rsidRPr="00854643" w:rsidRDefault="007C08D5" w:rsidP="007C08D5">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5456D0F6" w14:textId="77777777" w:rsidR="007C08D5" w:rsidRPr="00854643" w:rsidRDefault="007C08D5" w:rsidP="007C08D5">
            <w:pPr>
              <w:spacing w:after="120"/>
              <w:rPr>
                <w:rFonts w:ascii="Times New Roman" w:hAnsi="Times New Roman"/>
                <w:bCs/>
                <w:color w:val="000000"/>
                <w:sz w:val="24"/>
                <w:szCs w:val="24"/>
                <w:highlight w:val="yellow"/>
              </w:rPr>
            </w:pPr>
          </w:p>
        </w:tc>
      </w:tr>
      <w:tr w:rsidR="007C08D5" w:rsidRPr="00E9362F" w14:paraId="56957E4E" w14:textId="77777777" w:rsidTr="00693796">
        <w:trPr>
          <w:jc w:val="center"/>
        </w:trPr>
        <w:tc>
          <w:tcPr>
            <w:tcW w:w="1674" w:type="dxa"/>
            <w:vAlign w:val="center"/>
          </w:tcPr>
          <w:p w14:paraId="5DF62331" w14:textId="2BE03368" w:rsidR="007C08D5"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12</w:t>
            </w:r>
          </w:p>
        </w:tc>
        <w:tc>
          <w:tcPr>
            <w:tcW w:w="2467" w:type="dxa"/>
            <w:tcBorders>
              <w:top w:val="nil"/>
              <w:left w:val="single" w:sz="4" w:space="0" w:color="auto"/>
              <w:bottom w:val="single" w:sz="4" w:space="0" w:color="auto"/>
              <w:right w:val="single" w:sz="4" w:space="0" w:color="auto"/>
            </w:tcBorders>
            <w:vAlign w:val="center"/>
          </w:tcPr>
          <w:p w14:paraId="46B0EB69" w14:textId="21E96F83" w:rsidR="007C08D5" w:rsidRPr="00854643" w:rsidRDefault="007C08D5" w:rsidP="009F4BDD">
            <w:pPr>
              <w:spacing w:after="120"/>
              <w:rPr>
                <w:rFonts w:ascii="Times New Roman" w:hAnsi="Times New Roman"/>
                <w:bCs/>
                <w:color w:val="000000"/>
                <w:sz w:val="24"/>
                <w:szCs w:val="24"/>
              </w:rPr>
            </w:pPr>
            <w:r w:rsidRPr="00854643">
              <w:rPr>
                <w:rFonts w:ascii="Times New Roman" w:hAnsi="Times New Roman"/>
                <w:color w:val="000000"/>
                <w:sz w:val="24"/>
                <w:szCs w:val="24"/>
              </w:rPr>
              <w:t xml:space="preserve">UBND </w:t>
            </w:r>
            <w:r w:rsidR="009F4BDD" w:rsidRPr="00854643">
              <w:rPr>
                <w:rFonts w:ascii="Times New Roman" w:hAnsi="Times New Roman"/>
                <w:color w:val="000000"/>
                <w:sz w:val="24"/>
                <w:szCs w:val="24"/>
              </w:rPr>
              <w:t>xã Hòa Trí (</w:t>
            </w:r>
            <w:r w:rsidR="009F4BDD" w:rsidRPr="00854643">
              <w:rPr>
                <w:color w:val="000000"/>
                <w:sz w:val="24"/>
                <w:szCs w:val="24"/>
                <w:shd w:val="clear" w:color="auto" w:fill="FFFFFF"/>
              </w:rPr>
              <w:t>538/UBND</w:t>
            </w:r>
            <w:r w:rsidR="009F4BDD" w:rsidRPr="00854643">
              <w:rPr>
                <w:color w:val="000000"/>
                <w:sz w:val="24"/>
                <w:szCs w:val="24"/>
                <w:shd w:val="clear" w:color="auto" w:fill="FFFFFF"/>
              </w:rPr>
              <w:t>)</w:t>
            </w:r>
          </w:p>
        </w:tc>
        <w:tc>
          <w:tcPr>
            <w:tcW w:w="3472" w:type="dxa"/>
          </w:tcPr>
          <w:p w14:paraId="0C440878" w14:textId="54A2794D" w:rsidR="007C08D5" w:rsidRPr="00854643" w:rsidRDefault="007C08D5" w:rsidP="007C08D5">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29059799" w14:textId="77777777" w:rsidR="007C08D5" w:rsidRPr="00854643" w:rsidRDefault="007C08D5" w:rsidP="007C08D5">
            <w:pPr>
              <w:spacing w:after="120"/>
              <w:rPr>
                <w:rFonts w:ascii="Times New Roman" w:hAnsi="Times New Roman"/>
                <w:bCs/>
                <w:color w:val="000000"/>
                <w:sz w:val="24"/>
                <w:szCs w:val="24"/>
                <w:highlight w:val="yellow"/>
              </w:rPr>
            </w:pPr>
          </w:p>
        </w:tc>
      </w:tr>
      <w:tr w:rsidR="007C08D5" w:rsidRPr="00E9362F" w14:paraId="6A0E69D3" w14:textId="77777777" w:rsidTr="00693796">
        <w:trPr>
          <w:jc w:val="center"/>
        </w:trPr>
        <w:tc>
          <w:tcPr>
            <w:tcW w:w="1674" w:type="dxa"/>
            <w:vAlign w:val="center"/>
          </w:tcPr>
          <w:p w14:paraId="401B593E" w14:textId="58ED9840" w:rsidR="007C08D5"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13</w:t>
            </w:r>
          </w:p>
        </w:tc>
        <w:tc>
          <w:tcPr>
            <w:tcW w:w="2467" w:type="dxa"/>
            <w:tcBorders>
              <w:top w:val="nil"/>
              <w:left w:val="single" w:sz="4" w:space="0" w:color="auto"/>
              <w:bottom w:val="single" w:sz="4" w:space="0" w:color="auto"/>
              <w:right w:val="single" w:sz="4" w:space="0" w:color="auto"/>
            </w:tcBorders>
            <w:vAlign w:val="center"/>
          </w:tcPr>
          <w:p w14:paraId="743B705E" w14:textId="540B1CFE" w:rsidR="007C08D5" w:rsidRPr="00854643" w:rsidRDefault="007C08D5" w:rsidP="0046249E">
            <w:pPr>
              <w:spacing w:after="120"/>
              <w:rPr>
                <w:rFonts w:ascii="Times New Roman" w:hAnsi="Times New Roman"/>
                <w:bCs/>
                <w:color w:val="000000"/>
                <w:sz w:val="24"/>
                <w:szCs w:val="24"/>
              </w:rPr>
            </w:pPr>
            <w:r w:rsidRPr="00854643">
              <w:rPr>
                <w:rFonts w:ascii="Times New Roman" w:hAnsi="Times New Roman"/>
                <w:color w:val="000000"/>
                <w:sz w:val="24"/>
                <w:szCs w:val="24"/>
              </w:rPr>
              <w:t xml:space="preserve">UBND xã </w:t>
            </w:r>
            <w:r w:rsidR="0046249E" w:rsidRPr="00854643">
              <w:rPr>
                <w:rFonts w:ascii="Times New Roman" w:hAnsi="Times New Roman"/>
                <w:color w:val="000000"/>
                <w:sz w:val="24"/>
                <w:szCs w:val="24"/>
              </w:rPr>
              <w:t>Thuận Bắc (</w:t>
            </w:r>
            <w:r w:rsidR="0046249E" w:rsidRPr="00854643">
              <w:rPr>
                <w:color w:val="000000"/>
                <w:sz w:val="24"/>
                <w:szCs w:val="24"/>
                <w:shd w:val="clear" w:color="auto" w:fill="FFFFFF"/>
              </w:rPr>
              <w:t>829/UBND-KT</w:t>
            </w:r>
            <w:r w:rsidR="0046249E" w:rsidRPr="00854643">
              <w:rPr>
                <w:color w:val="000000"/>
                <w:sz w:val="24"/>
                <w:szCs w:val="24"/>
                <w:shd w:val="clear" w:color="auto" w:fill="FFFFFF"/>
              </w:rPr>
              <w:t>)</w:t>
            </w:r>
          </w:p>
        </w:tc>
        <w:tc>
          <w:tcPr>
            <w:tcW w:w="3472" w:type="dxa"/>
          </w:tcPr>
          <w:p w14:paraId="2752C5FA" w14:textId="78146506" w:rsidR="007C08D5" w:rsidRPr="00854643" w:rsidRDefault="007C08D5" w:rsidP="007C08D5">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2D81DD2A" w14:textId="77777777" w:rsidR="007C08D5" w:rsidRPr="00854643" w:rsidRDefault="007C08D5" w:rsidP="007C08D5">
            <w:pPr>
              <w:spacing w:after="120"/>
              <w:rPr>
                <w:rFonts w:ascii="Times New Roman" w:hAnsi="Times New Roman"/>
                <w:bCs/>
                <w:color w:val="000000"/>
                <w:sz w:val="24"/>
                <w:szCs w:val="24"/>
                <w:highlight w:val="yellow"/>
              </w:rPr>
            </w:pPr>
          </w:p>
        </w:tc>
      </w:tr>
      <w:tr w:rsidR="007C08D5" w:rsidRPr="00E9362F" w14:paraId="34CB587C" w14:textId="77777777" w:rsidTr="00693796">
        <w:trPr>
          <w:jc w:val="center"/>
        </w:trPr>
        <w:tc>
          <w:tcPr>
            <w:tcW w:w="1674" w:type="dxa"/>
            <w:vAlign w:val="center"/>
          </w:tcPr>
          <w:p w14:paraId="45FEAE20" w14:textId="7FAD752A" w:rsidR="007C08D5"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14</w:t>
            </w:r>
          </w:p>
        </w:tc>
        <w:tc>
          <w:tcPr>
            <w:tcW w:w="2467" w:type="dxa"/>
            <w:tcBorders>
              <w:top w:val="nil"/>
              <w:left w:val="single" w:sz="4" w:space="0" w:color="auto"/>
              <w:bottom w:val="single" w:sz="4" w:space="0" w:color="auto"/>
              <w:right w:val="single" w:sz="4" w:space="0" w:color="auto"/>
            </w:tcBorders>
            <w:vAlign w:val="center"/>
          </w:tcPr>
          <w:p w14:paraId="566ADFBC" w14:textId="0A933C96" w:rsidR="007C08D5" w:rsidRPr="00854643" w:rsidRDefault="0046249E" w:rsidP="0046249E">
            <w:pPr>
              <w:spacing w:after="120"/>
              <w:rPr>
                <w:rFonts w:ascii="Times New Roman" w:hAnsi="Times New Roman"/>
                <w:bCs/>
                <w:color w:val="000000"/>
                <w:sz w:val="24"/>
                <w:szCs w:val="24"/>
              </w:rPr>
            </w:pPr>
            <w:r w:rsidRPr="00854643">
              <w:rPr>
                <w:rFonts w:ascii="Times New Roman" w:hAnsi="Times New Roman"/>
                <w:color w:val="000000"/>
                <w:sz w:val="24"/>
                <w:szCs w:val="24"/>
              </w:rPr>
              <w:t xml:space="preserve">UBND xã </w:t>
            </w:r>
            <w:r w:rsidRPr="00854643">
              <w:rPr>
                <w:rFonts w:ascii="Times New Roman" w:hAnsi="Times New Roman"/>
                <w:color w:val="000000"/>
                <w:sz w:val="24"/>
                <w:szCs w:val="24"/>
              </w:rPr>
              <w:t>Bác Ái Tây</w:t>
            </w:r>
            <w:r w:rsidRPr="00854643">
              <w:rPr>
                <w:rFonts w:ascii="Times New Roman" w:hAnsi="Times New Roman"/>
                <w:color w:val="000000"/>
                <w:sz w:val="24"/>
                <w:szCs w:val="24"/>
              </w:rPr>
              <w:t xml:space="preserve"> (</w:t>
            </w:r>
            <w:r w:rsidRPr="00854643">
              <w:rPr>
                <w:color w:val="000000"/>
                <w:sz w:val="24"/>
                <w:szCs w:val="24"/>
                <w:shd w:val="clear" w:color="auto" w:fill="FFFFFF"/>
              </w:rPr>
              <w:t>778/UBND-KT)</w:t>
            </w:r>
          </w:p>
        </w:tc>
        <w:tc>
          <w:tcPr>
            <w:tcW w:w="3472" w:type="dxa"/>
          </w:tcPr>
          <w:p w14:paraId="5D160E87" w14:textId="41748028" w:rsidR="007C08D5" w:rsidRPr="00854643" w:rsidRDefault="007C08D5" w:rsidP="007C08D5">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32384C14" w14:textId="77777777" w:rsidR="007C08D5" w:rsidRPr="00854643" w:rsidRDefault="007C08D5" w:rsidP="007C08D5">
            <w:pPr>
              <w:spacing w:after="120"/>
              <w:rPr>
                <w:rFonts w:ascii="Times New Roman" w:hAnsi="Times New Roman"/>
                <w:bCs/>
                <w:color w:val="000000"/>
                <w:sz w:val="24"/>
                <w:szCs w:val="24"/>
                <w:highlight w:val="yellow"/>
              </w:rPr>
            </w:pPr>
          </w:p>
        </w:tc>
      </w:tr>
      <w:tr w:rsidR="008718D7" w:rsidRPr="00E9362F" w14:paraId="208549D3" w14:textId="77777777" w:rsidTr="00693796">
        <w:trPr>
          <w:jc w:val="center"/>
        </w:trPr>
        <w:tc>
          <w:tcPr>
            <w:tcW w:w="1674" w:type="dxa"/>
            <w:vAlign w:val="center"/>
          </w:tcPr>
          <w:p w14:paraId="00BFC6A3" w14:textId="724179DB" w:rsidR="008718D7"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15</w:t>
            </w:r>
          </w:p>
        </w:tc>
        <w:tc>
          <w:tcPr>
            <w:tcW w:w="2467" w:type="dxa"/>
            <w:tcBorders>
              <w:top w:val="nil"/>
              <w:left w:val="single" w:sz="4" w:space="0" w:color="auto"/>
              <w:bottom w:val="single" w:sz="4" w:space="0" w:color="auto"/>
              <w:right w:val="single" w:sz="4" w:space="0" w:color="auto"/>
            </w:tcBorders>
            <w:vAlign w:val="center"/>
          </w:tcPr>
          <w:p w14:paraId="5833FD28" w14:textId="0A72F3C1"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color w:val="000000"/>
                <w:sz w:val="24"/>
                <w:szCs w:val="24"/>
              </w:rPr>
              <w:t>UBND phường Nha Trang</w:t>
            </w:r>
            <w:r w:rsidRPr="00854643">
              <w:rPr>
                <w:rFonts w:ascii="Times New Roman" w:hAnsi="Times New Roman"/>
                <w:color w:val="000000"/>
                <w:sz w:val="24"/>
                <w:szCs w:val="24"/>
              </w:rPr>
              <w:t xml:space="preserve"> (</w:t>
            </w:r>
            <w:r w:rsidRPr="00854643">
              <w:rPr>
                <w:color w:val="000000"/>
                <w:sz w:val="24"/>
                <w:szCs w:val="24"/>
                <w:shd w:val="clear" w:color="auto" w:fill="FFFFFF"/>
              </w:rPr>
              <w:t>2008/UBND-KTHTĐT</w:t>
            </w:r>
            <w:r w:rsidRPr="00854643">
              <w:rPr>
                <w:color w:val="000000"/>
                <w:sz w:val="24"/>
                <w:szCs w:val="24"/>
                <w:shd w:val="clear" w:color="auto" w:fill="FFFFFF"/>
              </w:rPr>
              <w:t>)</w:t>
            </w:r>
          </w:p>
        </w:tc>
        <w:tc>
          <w:tcPr>
            <w:tcW w:w="3472" w:type="dxa"/>
          </w:tcPr>
          <w:p w14:paraId="5D83CC3C" w14:textId="2D654471"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243F03E6" w14:textId="77777777" w:rsidR="008718D7" w:rsidRPr="00854643" w:rsidRDefault="008718D7" w:rsidP="008718D7">
            <w:pPr>
              <w:spacing w:after="120"/>
              <w:rPr>
                <w:rFonts w:ascii="Times New Roman" w:hAnsi="Times New Roman"/>
                <w:bCs/>
                <w:color w:val="000000"/>
                <w:sz w:val="24"/>
                <w:szCs w:val="24"/>
                <w:highlight w:val="yellow"/>
              </w:rPr>
            </w:pPr>
          </w:p>
        </w:tc>
      </w:tr>
      <w:tr w:rsidR="008718D7" w:rsidRPr="00E9362F" w14:paraId="283324AF" w14:textId="77777777" w:rsidTr="00693796">
        <w:trPr>
          <w:jc w:val="center"/>
        </w:trPr>
        <w:tc>
          <w:tcPr>
            <w:tcW w:w="1674" w:type="dxa"/>
            <w:vAlign w:val="center"/>
          </w:tcPr>
          <w:p w14:paraId="346DF121" w14:textId="7C0E67C9" w:rsidR="008718D7"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16</w:t>
            </w:r>
          </w:p>
        </w:tc>
        <w:tc>
          <w:tcPr>
            <w:tcW w:w="2467" w:type="dxa"/>
            <w:tcBorders>
              <w:top w:val="single" w:sz="4" w:space="0" w:color="auto"/>
              <w:left w:val="single" w:sz="4" w:space="0" w:color="auto"/>
              <w:bottom w:val="single" w:sz="4" w:space="0" w:color="auto"/>
              <w:right w:val="single" w:sz="4" w:space="0" w:color="auto"/>
            </w:tcBorders>
            <w:vAlign w:val="center"/>
          </w:tcPr>
          <w:p w14:paraId="78C851C8" w14:textId="49E3BADE" w:rsidR="008718D7" w:rsidRPr="00854643" w:rsidRDefault="00C242F9" w:rsidP="008718D7">
            <w:pPr>
              <w:spacing w:after="120"/>
              <w:rPr>
                <w:rFonts w:ascii="Times New Roman" w:hAnsi="Times New Roman"/>
                <w:bCs/>
                <w:color w:val="000000"/>
                <w:sz w:val="24"/>
                <w:szCs w:val="24"/>
              </w:rPr>
            </w:pPr>
            <w:r w:rsidRPr="00854643">
              <w:rPr>
                <w:rFonts w:ascii="Times New Roman" w:hAnsi="Times New Roman"/>
                <w:color w:val="000000"/>
                <w:sz w:val="24"/>
                <w:szCs w:val="24"/>
              </w:rPr>
              <w:t>Sở Y tế (</w:t>
            </w:r>
            <w:r w:rsidRPr="00854643">
              <w:rPr>
                <w:color w:val="000000"/>
                <w:sz w:val="24"/>
                <w:szCs w:val="24"/>
                <w:shd w:val="clear" w:color="auto" w:fill="FFFFFF"/>
              </w:rPr>
              <w:t>1915/SYT-KHTC</w:t>
            </w:r>
            <w:r w:rsidRPr="00854643">
              <w:rPr>
                <w:color w:val="000000"/>
                <w:sz w:val="24"/>
                <w:szCs w:val="24"/>
                <w:shd w:val="clear" w:color="auto" w:fill="FFFFFF"/>
              </w:rPr>
              <w:t>)</w:t>
            </w:r>
          </w:p>
        </w:tc>
        <w:tc>
          <w:tcPr>
            <w:tcW w:w="3472" w:type="dxa"/>
          </w:tcPr>
          <w:p w14:paraId="37F65AD8" w14:textId="20FF6896"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0107ED9C" w14:textId="77777777" w:rsidR="008718D7" w:rsidRPr="00854643" w:rsidRDefault="008718D7" w:rsidP="008718D7">
            <w:pPr>
              <w:spacing w:after="120"/>
              <w:rPr>
                <w:rFonts w:ascii="Times New Roman" w:hAnsi="Times New Roman"/>
                <w:bCs/>
                <w:color w:val="000000"/>
                <w:sz w:val="24"/>
                <w:szCs w:val="24"/>
                <w:highlight w:val="yellow"/>
              </w:rPr>
            </w:pPr>
          </w:p>
        </w:tc>
      </w:tr>
      <w:tr w:rsidR="008718D7" w:rsidRPr="00E9362F" w14:paraId="0DB9C2AE" w14:textId="77777777" w:rsidTr="00693796">
        <w:trPr>
          <w:jc w:val="center"/>
        </w:trPr>
        <w:tc>
          <w:tcPr>
            <w:tcW w:w="1674" w:type="dxa"/>
            <w:vAlign w:val="center"/>
          </w:tcPr>
          <w:p w14:paraId="4D130B17" w14:textId="0F0A09D8" w:rsidR="008718D7"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lastRenderedPageBreak/>
              <w:t>17</w:t>
            </w:r>
          </w:p>
        </w:tc>
        <w:tc>
          <w:tcPr>
            <w:tcW w:w="2467" w:type="dxa"/>
            <w:tcBorders>
              <w:top w:val="nil"/>
              <w:left w:val="single" w:sz="4" w:space="0" w:color="auto"/>
              <w:bottom w:val="single" w:sz="4" w:space="0" w:color="auto"/>
              <w:right w:val="single" w:sz="4" w:space="0" w:color="auto"/>
            </w:tcBorders>
            <w:vAlign w:val="center"/>
          </w:tcPr>
          <w:p w14:paraId="6E9D5B90" w14:textId="1E8A9903"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color w:val="000000"/>
                <w:sz w:val="24"/>
                <w:szCs w:val="24"/>
              </w:rPr>
              <w:t>UBND xã Cam An (</w:t>
            </w:r>
            <w:r w:rsidRPr="00854643">
              <w:rPr>
                <w:color w:val="000000"/>
                <w:sz w:val="24"/>
                <w:szCs w:val="24"/>
                <w:shd w:val="clear" w:color="auto" w:fill="FFFFFF"/>
              </w:rPr>
              <w:t>518/UBND</w:t>
            </w:r>
            <w:r w:rsidRPr="00854643">
              <w:rPr>
                <w:color w:val="000000"/>
                <w:sz w:val="24"/>
                <w:szCs w:val="24"/>
                <w:shd w:val="clear" w:color="auto" w:fill="FFFFFF"/>
              </w:rPr>
              <w:t>)</w:t>
            </w:r>
          </w:p>
        </w:tc>
        <w:tc>
          <w:tcPr>
            <w:tcW w:w="3472" w:type="dxa"/>
          </w:tcPr>
          <w:p w14:paraId="25CEA28B" w14:textId="015C0B8D"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033E7276" w14:textId="77777777" w:rsidR="008718D7" w:rsidRPr="00854643" w:rsidRDefault="008718D7" w:rsidP="008718D7">
            <w:pPr>
              <w:spacing w:after="120"/>
              <w:rPr>
                <w:rFonts w:ascii="Times New Roman" w:hAnsi="Times New Roman"/>
                <w:bCs/>
                <w:color w:val="000000"/>
                <w:sz w:val="24"/>
                <w:szCs w:val="24"/>
                <w:highlight w:val="yellow"/>
              </w:rPr>
            </w:pPr>
          </w:p>
        </w:tc>
      </w:tr>
      <w:tr w:rsidR="008718D7" w:rsidRPr="00E9362F" w14:paraId="393B39CB" w14:textId="77777777" w:rsidTr="00693796">
        <w:trPr>
          <w:jc w:val="center"/>
        </w:trPr>
        <w:tc>
          <w:tcPr>
            <w:tcW w:w="1674" w:type="dxa"/>
            <w:vAlign w:val="center"/>
          </w:tcPr>
          <w:p w14:paraId="2A6E4E54" w14:textId="18353A2D" w:rsidR="008718D7"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18</w:t>
            </w:r>
          </w:p>
        </w:tc>
        <w:tc>
          <w:tcPr>
            <w:tcW w:w="2467" w:type="dxa"/>
            <w:tcBorders>
              <w:top w:val="nil"/>
              <w:left w:val="single" w:sz="4" w:space="0" w:color="auto"/>
              <w:bottom w:val="single" w:sz="4" w:space="0" w:color="auto"/>
              <w:right w:val="single" w:sz="4" w:space="0" w:color="auto"/>
            </w:tcBorders>
            <w:vAlign w:val="center"/>
          </w:tcPr>
          <w:p w14:paraId="64BFB113" w14:textId="33346A98" w:rsidR="008718D7" w:rsidRPr="00854643" w:rsidRDefault="008718D7" w:rsidP="00C242F9">
            <w:pPr>
              <w:spacing w:after="120"/>
              <w:rPr>
                <w:rFonts w:ascii="Times New Roman" w:hAnsi="Times New Roman"/>
                <w:bCs/>
                <w:color w:val="000000"/>
                <w:sz w:val="24"/>
                <w:szCs w:val="24"/>
              </w:rPr>
            </w:pPr>
            <w:r w:rsidRPr="00854643">
              <w:rPr>
                <w:rFonts w:ascii="Times New Roman" w:hAnsi="Times New Roman"/>
                <w:color w:val="000000"/>
                <w:sz w:val="24"/>
                <w:szCs w:val="24"/>
              </w:rPr>
              <w:t xml:space="preserve">UBND </w:t>
            </w:r>
            <w:r w:rsidR="00C242F9" w:rsidRPr="00854643">
              <w:rPr>
                <w:rFonts w:ascii="Times New Roman" w:hAnsi="Times New Roman"/>
                <w:color w:val="000000"/>
                <w:sz w:val="24"/>
                <w:szCs w:val="24"/>
              </w:rPr>
              <w:t>phường Cam Linh (</w:t>
            </w:r>
            <w:r w:rsidR="00C242F9" w:rsidRPr="00854643">
              <w:rPr>
                <w:color w:val="000000"/>
                <w:sz w:val="24"/>
                <w:szCs w:val="24"/>
                <w:shd w:val="clear" w:color="auto" w:fill="FFFFFF"/>
              </w:rPr>
              <w:t>961/UBND-KTHTĐT</w:t>
            </w:r>
            <w:r w:rsidR="00C242F9" w:rsidRPr="00854643">
              <w:rPr>
                <w:color w:val="000000"/>
                <w:sz w:val="24"/>
                <w:szCs w:val="24"/>
                <w:shd w:val="clear" w:color="auto" w:fill="FFFFFF"/>
              </w:rPr>
              <w:t>)</w:t>
            </w:r>
          </w:p>
        </w:tc>
        <w:tc>
          <w:tcPr>
            <w:tcW w:w="3472" w:type="dxa"/>
          </w:tcPr>
          <w:p w14:paraId="28F90776" w14:textId="4333D785"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74A0005F" w14:textId="77777777" w:rsidR="008718D7" w:rsidRPr="00854643" w:rsidRDefault="008718D7" w:rsidP="008718D7">
            <w:pPr>
              <w:spacing w:after="120"/>
              <w:rPr>
                <w:rFonts w:ascii="Times New Roman" w:hAnsi="Times New Roman"/>
                <w:bCs/>
                <w:color w:val="000000"/>
                <w:sz w:val="24"/>
                <w:szCs w:val="24"/>
                <w:highlight w:val="yellow"/>
              </w:rPr>
            </w:pPr>
          </w:p>
        </w:tc>
      </w:tr>
      <w:tr w:rsidR="008718D7" w:rsidRPr="00E9362F" w14:paraId="0D975D13" w14:textId="77777777" w:rsidTr="00693796">
        <w:trPr>
          <w:jc w:val="center"/>
        </w:trPr>
        <w:tc>
          <w:tcPr>
            <w:tcW w:w="1674" w:type="dxa"/>
            <w:vAlign w:val="center"/>
          </w:tcPr>
          <w:p w14:paraId="3024EF33" w14:textId="0D61DB99" w:rsidR="008718D7"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19</w:t>
            </w:r>
          </w:p>
        </w:tc>
        <w:tc>
          <w:tcPr>
            <w:tcW w:w="2467" w:type="dxa"/>
            <w:tcBorders>
              <w:top w:val="nil"/>
              <w:left w:val="single" w:sz="4" w:space="0" w:color="auto"/>
              <w:bottom w:val="single" w:sz="4" w:space="0" w:color="auto"/>
              <w:right w:val="single" w:sz="4" w:space="0" w:color="auto"/>
            </w:tcBorders>
            <w:vAlign w:val="center"/>
          </w:tcPr>
          <w:p w14:paraId="13F931D3" w14:textId="6939DA2C"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color w:val="000000"/>
                <w:sz w:val="24"/>
                <w:szCs w:val="24"/>
              </w:rPr>
              <w:t xml:space="preserve">UBND </w:t>
            </w:r>
            <w:r w:rsidR="00E37571" w:rsidRPr="00854643">
              <w:rPr>
                <w:color w:val="000000"/>
                <w:sz w:val="24"/>
                <w:szCs w:val="24"/>
                <w:shd w:val="clear" w:color="auto" w:fill="FFFFFF"/>
              </w:rPr>
              <w:t>xã Ninh Sơn</w:t>
            </w:r>
            <w:r w:rsidR="00E37571" w:rsidRPr="00854643">
              <w:rPr>
                <w:color w:val="000000"/>
                <w:sz w:val="24"/>
                <w:szCs w:val="24"/>
                <w:shd w:val="clear" w:color="auto" w:fill="FFFFFF"/>
              </w:rPr>
              <w:t xml:space="preserve"> (</w:t>
            </w:r>
            <w:r w:rsidR="00E37571" w:rsidRPr="00854643">
              <w:rPr>
                <w:color w:val="000000"/>
                <w:sz w:val="24"/>
                <w:szCs w:val="24"/>
                <w:shd w:val="clear" w:color="auto" w:fill="FFFFFF"/>
              </w:rPr>
              <w:t>805/UBND-KT</w:t>
            </w:r>
            <w:r w:rsidR="00E37571" w:rsidRPr="00854643">
              <w:rPr>
                <w:color w:val="000000"/>
                <w:sz w:val="24"/>
                <w:szCs w:val="24"/>
                <w:shd w:val="clear" w:color="auto" w:fill="FFFFFF"/>
              </w:rPr>
              <w:t>)</w:t>
            </w:r>
          </w:p>
        </w:tc>
        <w:tc>
          <w:tcPr>
            <w:tcW w:w="3472" w:type="dxa"/>
          </w:tcPr>
          <w:p w14:paraId="59F92B44" w14:textId="36DFE51B"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46FDB1B6" w14:textId="77777777" w:rsidR="008718D7" w:rsidRPr="00854643" w:rsidRDefault="008718D7" w:rsidP="008718D7">
            <w:pPr>
              <w:spacing w:after="120"/>
              <w:rPr>
                <w:rFonts w:ascii="Times New Roman" w:hAnsi="Times New Roman"/>
                <w:bCs/>
                <w:color w:val="000000"/>
                <w:sz w:val="24"/>
                <w:szCs w:val="24"/>
                <w:highlight w:val="yellow"/>
              </w:rPr>
            </w:pPr>
          </w:p>
        </w:tc>
      </w:tr>
      <w:tr w:rsidR="008718D7" w:rsidRPr="00E9362F" w14:paraId="78D8D019" w14:textId="77777777" w:rsidTr="00693796">
        <w:trPr>
          <w:jc w:val="center"/>
        </w:trPr>
        <w:tc>
          <w:tcPr>
            <w:tcW w:w="1674" w:type="dxa"/>
            <w:vAlign w:val="center"/>
          </w:tcPr>
          <w:p w14:paraId="02DA6019" w14:textId="094A9225" w:rsidR="008718D7"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20</w:t>
            </w:r>
          </w:p>
        </w:tc>
        <w:tc>
          <w:tcPr>
            <w:tcW w:w="2467" w:type="dxa"/>
            <w:tcBorders>
              <w:top w:val="single" w:sz="4" w:space="0" w:color="auto"/>
              <w:left w:val="single" w:sz="4" w:space="0" w:color="auto"/>
              <w:bottom w:val="single" w:sz="4" w:space="0" w:color="auto"/>
              <w:right w:val="single" w:sz="4" w:space="0" w:color="auto"/>
            </w:tcBorders>
            <w:vAlign w:val="center"/>
          </w:tcPr>
          <w:p w14:paraId="0EA5496B" w14:textId="44EE95AE"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color w:val="000000"/>
                <w:sz w:val="24"/>
                <w:szCs w:val="24"/>
              </w:rPr>
              <w:t>UBND xã Suối Hiệp</w:t>
            </w:r>
            <w:r w:rsidR="00E5021D" w:rsidRPr="00854643">
              <w:rPr>
                <w:rFonts w:ascii="Times New Roman" w:hAnsi="Times New Roman"/>
                <w:color w:val="000000"/>
                <w:sz w:val="24"/>
                <w:szCs w:val="24"/>
              </w:rPr>
              <w:t xml:space="preserve"> (</w:t>
            </w:r>
            <w:r w:rsidR="00E5021D" w:rsidRPr="00854643">
              <w:rPr>
                <w:color w:val="000000"/>
                <w:sz w:val="24"/>
                <w:szCs w:val="24"/>
                <w:shd w:val="clear" w:color="auto" w:fill="FFFFFF"/>
              </w:rPr>
              <w:t>456/UBND</w:t>
            </w:r>
            <w:r w:rsidR="00E5021D" w:rsidRPr="00854643">
              <w:rPr>
                <w:color w:val="000000"/>
                <w:sz w:val="24"/>
                <w:szCs w:val="24"/>
                <w:shd w:val="clear" w:color="auto" w:fill="FFFFFF"/>
              </w:rPr>
              <w:t>)</w:t>
            </w:r>
          </w:p>
        </w:tc>
        <w:tc>
          <w:tcPr>
            <w:tcW w:w="3472" w:type="dxa"/>
          </w:tcPr>
          <w:p w14:paraId="75FE5966" w14:textId="46650F4E"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39B8927E" w14:textId="77777777" w:rsidR="008718D7" w:rsidRPr="00854643" w:rsidRDefault="008718D7" w:rsidP="008718D7">
            <w:pPr>
              <w:spacing w:after="120"/>
              <w:rPr>
                <w:rFonts w:ascii="Times New Roman" w:hAnsi="Times New Roman"/>
                <w:bCs/>
                <w:color w:val="000000"/>
                <w:sz w:val="24"/>
                <w:szCs w:val="24"/>
                <w:highlight w:val="yellow"/>
              </w:rPr>
            </w:pPr>
          </w:p>
        </w:tc>
      </w:tr>
      <w:tr w:rsidR="008718D7" w:rsidRPr="00E9362F" w14:paraId="3B656AA9" w14:textId="77777777" w:rsidTr="00693796">
        <w:trPr>
          <w:jc w:val="center"/>
        </w:trPr>
        <w:tc>
          <w:tcPr>
            <w:tcW w:w="1674" w:type="dxa"/>
            <w:vAlign w:val="center"/>
          </w:tcPr>
          <w:p w14:paraId="30B4579A" w14:textId="2D6ACAA3" w:rsidR="008718D7"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21</w:t>
            </w:r>
          </w:p>
        </w:tc>
        <w:tc>
          <w:tcPr>
            <w:tcW w:w="2467" w:type="dxa"/>
            <w:tcBorders>
              <w:top w:val="nil"/>
              <w:left w:val="single" w:sz="4" w:space="0" w:color="auto"/>
              <w:bottom w:val="single" w:sz="4" w:space="0" w:color="auto"/>
              <w:right w:val="single" w:sz="4" w:space="0" w:color="auto"/>
            </w:tcBorders>
            <w:vAlign w:val="center"/>
          </w:tcPr>
          <w:p w14:paraId="119186FD" w14:textId="041B3A8D"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color w:val="000000"/>
                <w:sz w:val="24"/>
                <w:szCs w:val="24"/>
              </w:rPr>
              <w:t xml:space="preserve">UBND </w:t>
            </w:r>
            <w:r w:rsidR="00E37571" w:rsidRPr="00854643">
              <w:rPr>
                <w:color w:val="000000"/>
                <w:sz w:val="24"/>
                <w:szCs w:val="24"/>
                <w:shd w:val="clear" w:color="auto" w:fill="FFFFFF"/>
              </w:rPr>
              <w:t>xã Suối Dầu</w:t>
            </w:r>
            <w:r w:rsidR="00E37571" w:rsidRPr="00854643">
              <w:rPr>
                <w:color w:val="000000"/>
                <w:sz w:val="24"/>
                <w:szCs w:val="24"/>
                <w:shd w:val="clear" w:color="auto" w:fill="FFFFFF"/>
              </w:rPr>
              <w:t xml:space="preserve"> (</w:t>
            </w:r>
            <w:r w:rsidR="00E37571" w:rsidRPr="00854643">
              <w:rPr>
                <w:color w:val="000000"/>
                <w:sz w:val="24"/>
                <w:szCs w:val="24"/>
                <w:shd w:val="clear" w:color="auto" w:fill="FFFFFF"/>
              </w:rPr>
              <w:t> 695/UBND</w:t>
            </w:r>
            <w:r w:rsidR="00E37571" w:rsidRPr="00854643">
              <w:rPr>
                <w:color w:val="000000"/>
                <w:sz w:val="24"/>
                <w:szCs w:val="24"/>
                <w:shd w:val="clear" w:color="auto" w:fill="FFFFFF"/>
              </w:rPr>
              <w:t>)</w:t>
            </w:r>
          </w:p>
        </w:tc>
        <w:tc>
          <w:tcPr>
            <w:tcW w:w="3472" w:type="dxa"/>
          </w:tcPr>
          <w:p w14:paraId="16F45BCC" w14:textId="2E08FCA7"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37726A51" w14:textId="77777777" w:rsidR="008718D7" w:rsidRPr="00854643" w:rsidRDefault="008718D7" w:rsidP="008718D7">
            <w:pPr>
              <w:spacing w:after="120"/>
              <w:rPr>
                <w:rFonts w:ascii="Times New Roman" w:hAnsi="Times New Roman"/>
                <w:bCs/>
                <w:color w:val="000000"/>
                <w:sz w:val="24"/>
                <w:szCs w:val="24"/>
                <w:highlight w:val="yellow"/>
              </w:rPr>
            </w:pPr>
          </w:p>
        </w:tc>
      </w:tr>
      <w:tr w:rsidR="008718D7" w:rsidRPr="00E9362F" w14:paraId="6226D7AF" w14:textId="77777777" w:rsidTr="00693796">
        <w:trPr>
          <w:jc w:val="center"/>
        </w:trPr>
        <w:tc>
          <w:tcPr>
            <w:tcW w:w="1674" w:type="dxa"/>
            <w:vAlign w:val="center"/>
          </w:tcPr>
          <w:p w14:paraId="3CB9A8F1" w14:textId="1AF33765" w:rsidR="008718D7"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22</w:t>
            </w:r>
          </w:p>
        </w:tc>
        <w:tc>
          <w:tcPr>
            <w:tcW w:w="2467" w:type="dxa"/>
            <w:tcBorders>
              <w:top w:val="single" w:sz="4" w:space="0" w:color="auto"/>
              <w:left w:val="single" w:sz="4" w:space="0" w:color="auto"/>
              <w:bottom w:val="single" w:sz="4" w:space="0" w:color="auto"/>
              <w:right w:val="single" w:sz="4" w:space="0" w:color="auto"/>
            </w:tcBorders>
            <w:vAlign w:val="center"/>
          </w:tcPr>
          <w:p w14:paraId="3992ED55" w14:textId="110A7C74"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color w:val="000000"/>
                <w:sz w:val="24"/>
                <w:szCs w:val="24"/>
              </w:rPr>
              <w:t xml:space="preserve">UBND </w:t>
            </w:r>
            <w:r w:rsidR="00E37571" w:rsidRPr="00854643">
              <w:rPr>
                <w:color w:val="000000"/>
                <w:sz w:val="24"/>
                <w:szCs w:val="24"/>
                <w:shd w:val="clear" w:color="auto" w:fill="FFFFFF"/>
              </w:rPr>
              <w:t>xã Nam Cam Ranh</w:t>
            </w:r>
            <w:r w:rsidR="00E37571" w:rsidRPr="00854643">
              <w:rPr>
                <w:color w:val="000000"/>
                <w:sz w:val="24"/>
                <w:szCs w:val="24"/>
                <w:shd w:val="clear" w:color="auto" w:fill="FFFFFF"/>
              </w:rPr>
              <w:t xml:space="preserve"> (</w:t>
            </w:r>
            <w:r w:rsidR="00E37571" w:rsidRPr="00854643">
              <w:rPr>
                <w:color w:val="000000"/>
                <w:sz w:val="24"/>
                <w:szCs w:val="24"/>
                <w:shd w:val="clear" w:color="auto" w:fill="FFFFFF"/>
              </w:rPr>
              <w:t>1054/UBND</w:t>
            </w:r>
            <w:r w:rsidR="00E37571" w:rsidRPr="00854643">
              <w:rPr>
                <w:color w:val="000000"/>
                <w:sz w:val="24"/>
                <w:szCs w:val="24"/>
                <w:shd w:val="clear" w:color="auto" w:fill="FFFFFF"/>
              </w:rPr>
              <w:t>)</w:t>
            </w:r>
          </w:p>
        </w:tc>
        <w:tc>
          <w:tcPr>
            <w:tcW w:w="3472" w:type="dxa"/>
          </w:tcPr>
          <w:p w14:paraId="54A7B02B" w14:textId="29D159ED"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401E36BD" w14:textId="77777777" w:rsidR="008718D7" w:rsidRPr="00854643" w:rsidRDefault="008718D7" w:rsidP="008718D7">
            <w:pPr>
              <w:spacing w:after="120"/>
              <w:rPr>
                <w:rFonts w:ascii="Times New Roman" w:hAnsi="Times New Roman"/>
                <w:bCs/>
                <w:color w:val="000000"/>
                <w:sz w:val="24"/>
                <w:szCs w:val="24"/>
                <w:highlight w:val="yellow"/>
              </w:rPr>
            </w:pPr>
          </w:p>
        </w:tc>
      </w:tr>
      <w:tr w:rsidR="008718D7" w:rsidRPr="00E9362F" w14:paraId="64806940" w14:textId="77777777" w:rsidTr="00693796">
        <w:trPr>
          <w:jc w:val="center"/>
        </w:trPr>
        <w:tc>
          <w:tcPr>
            <w:tcW w:w="1674" w:type="dxa"/>
            <w:vAlign w:val="center"/>
          </w:tcPr>
          <w:p w14:paraId="21496D0A" w14:textId="2AE51C78" w:rsidR="008718D7"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23</w:t>
            </w:r>
          </w:p>
        </w:tc>
        <w:tc>
          <w:tcPr>
            <w:tcW w:w="2467" w:type="dxa"/>
            <w:tcBorders>
              <w:top w:val="nil"/>
              <w:left w:val="single" w:sz="4" w:space="0" w:color="auto"/>
              <w:bottom w:val="single" w:sz="4" w:space="0" w:color="auto"/>
              <w:right w:val="single" w:sz="4" w:space="0" w:color="auto"/>
            </w:tcBorders>
            <w:vAlign w:val="center"/>
          </w:tcPr>
          <w:p w14:paraId="18E8EA15" w14:textId="5992A81B" w:rsidR="008718D7" w:rsidRPr="00854643" w:rsidRDefault="008718D7" w:rsidP="007056A5">
            <w:pPr>
              <w:spacing w:after="120"/>
              <w:rPr>
                <w:rFonts w:ascii="Times New Roman" w:hAnsi="Times New Roman"/>
                <w:bCs/>
                <w:color w:val="000000"/>
                <w:sz w:val="24"/>
                <w:szCs w:val="24"/>
              </w:rPr>
            </w:pPr>
            <w:r w:rsidRPr="00854643">
              <w:rPr>
                <w:rFonts w:ascii="Times New Roman" w:hAnsi="Times New Roman"/>
                <w:color w:val="000000"/>
                <w:sz w:val="24"/>
                <w:szCs w:val="24"/>
              </w:rPr>
              <w:t xml:space="preserve">UBND </w:t>
            </w:r>
            <w:r w:rsidR="007056A5" w:rsidRPr="00854643">
              <w:rPr>
                <w:rFonts w:ascii="Times New Roman" w:hAnsi="Times New Roman"/>
                <w:color w:val="000000"/>
                <w:sz w:val="24"/>
                <w:szCs w:val="24"/>
              </w:rPr>
              <w:t>xã Diên Lâm (</w:t>
            </w:r>
            <w:r w:rsidR="007056A5" w:rsidRPr="00854643">
              <w:rPr>
                <w:color w:val="000000"/>
                <w:sz w:val="24"/>
                <w:szCs w:val="24"/>
                <w:shd w:val="clear" w:color="auto" w:fill="FFFFFF"/>
              </w:rPr>
              <w:t>609/UBND-KT</w:t>
            </w:r>
            <w:r w:rsidR="007056A5" w:rsidRPr="00854643">
              <w:rPr>
                <w:color w:val="000000"/>
                <w:sz w:val="24"/>
                <w:szCs w:val="24"/>
                <w:shd w:val="clear" w:color="auto" w:fill="FFFFFF"/>
              </w:rPr>
              <w:t>)</w:t>
            </w:r>
          </w:p>
        </w:tc>
        <w:tc>
          <w:tcPr>
            <w:tcW w:w="3472" w:type="dxa"/>
          </w:tcPr>
          <w:p w14:paraId="3A68EC1D" w14:textId="5F73A8F8"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6636EF1F" w14:textId="77777777" w:rsidR="008718D7" w:rsidRPr="00854643" w:rsidRDefault="008718D7" w:rsidP="008718D7">
            <w:pPr>
              <w:spacing w:after="120"/>
              <w:rPr>
                <w:rFonts w:ascii="Times New Roman" w:hAnsi="Times New Roman"/>
                <w:bCs/>
                <w:color w:val="000000"/>
                <w:sz w:val="24"/>
                <w:szCs w:val="24"/>
                <w:highlight w:val="yellow"/>
              </w:rPr>
            </w:pPr>
          </w:p>
        </w:tc>
      </w:tr>
      <w:tr w:rsidR="008718D7" w:rsidRPr="00E9362F" w14:paraId="6F8DD12A" w14:textId="77777777" w:rsidTr="00693796">
        <w:trPr>
          <w:jc w:val="center"/>
        </w:trPr>
        <w:tc>
          <w:tcPr>
            <w:tcW w:w="1674" w:type="dxa"/>
            <w:vAlign w:val="center"/>
          </w:tcPr>
          <w:p w14:paraId="2D52B928" w14:textId="56C702E7" w:rsidR="008718D7"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24</w:t>
            </w:r>
          </w:p>
        </w:tc>
        <w:tc>
          <w:tcPr>
            <w:tcW w:w="2467" w:type="dxa"/>
            <w:tcBorders>
              <w:top w:val="nil"/>
              <w:left w:val="single" w:sz="4" w:space="0" w:color="auto"/>
              <w:bottom w:val="single" w:sz="4" w:space="0" w:color="auto"/>
              <w:right w:val="single" w:sz="4" w:space="0" w:color="auto"/>
            </w:tcBorders>
            <w:vAlign w:val="center"/>
          </w:tcPr>
          <w:p w14:paraId="59960580" w14:textId="4DB64DE0" w:rsidR="008718D7" w:rsidRPr="00854643" w:rsidRDefault="008718D7" w:rsidP="004D6B8C">
            <w:pPr>
              <w:spacing w:after="120"/>
              <w:rPr>
                <w:rFonts w:ascii="Times New Roman" w:hAnsi="Times New Roman"/>
                <w:bCs/>
                <w:color w:val="000000"/>
                <w:sz w:val="24"/>
                <w:szCs w:val="24"/>
              </w:rPr>
            </w:pPr>
            <w:r w:rsidRPr="00854643">
              <w:rPr>
                <w:rFonts w:ascii="Times New Roman" w:hAnsi="Times New Roman"/>
                <w:color w:val="000000"/>
                <w:sz w:val="24"/>
                <w:szCs w:val="24"/>
              </w:rPr>
              <w:t xml:space="preserve">UBND </w:t>
            </w:r>
            <w:r w:rsidR="004D6B8C" w:rsidRPr="00854643">
              <w:rPr>
                <w:rFonts w:ascii="Times New Roman" w:hAnsi="Times New Roman"/>
                <w:color w:val="000000"/>
                <w:sz w:val="24"/>
                <w:szCs w:val="24"/>
              </w:rPr>
              <w:t>xã Vạn Hưng (</w:t>
            </w:r>
            <w:r w:rsidR="004D6B8C" w:rsidRPr="00854643">
              <w:rPr>
                <w:color w:val="000000"/>
                <w:sz w:val="24"/>
                <w:szCs w:val="24"/>
                <w:shd w:val="clear" w:color="auto" w:fill="FFFFFF"/>
              </w:rPr>
              <w:t>760/UBND-KT</w:t>
            </w:r>
            <w:r w:rsidR="004D6B8C" w:rsidRPr="00854643">
              <w:rPr>
                <w:color w:val="000000"/>
                <w:sz w:val="24"/>
                <w:szCs w:val="24"/>
                <w:shd w:val="clear" w:color="auto" w:fill="FFFFFF"/>
              </w:rPr>
              <w:t>)</w:t>
            </w:r>
          </w:p>
        </w:tc>
        <w:tc>
          <w:tcPr>
            <w:tcW w:w="3472" w:type="dxa"/>
          </w:tcPr>
          <w:p w14:paraId="6B5DF4C3" w14:textId="7326240F"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0E83C0F3" w14:textId="77777777" w:rsidR="008718D7" w:rsidRPr="00854643" w:rsidRDefault="008718D7" w:rsidP="008718D7">
            <w:pPr>
              <w:spacing w:after="120"/>
              <w:rPr>
                <w:rFonts w:ascii="Times New Roman" w:hAnsi="Times New Roman"/>
                <w:bCs/>
                <w:color w:val="000000"/>
                <w:sz w:val="24"/>
                <w:szCs w:val="24"/>
                <w:highlight w:val="yellow"/>
              </w:rPr>
            </w:pPr>
          </w:p>
        </w:tc>
      </w:tr>
      <w:tr w:rsidR="008718D7" w:rsidRPr="00E9362F" w14:paraId="1036CBCE" w14:textId="77777777" w:rsidTr="00693796">
        <w:trPr>
          <w:jc w:val="center"/>
        </w:trPr>
        <w:tc>
          <w:tcPr>
            <w:tcW w:w="1674" w:type="dxa"/>
            <w:vAlign w:val="center"/>
          </w:tcPr>
          <w:p w14:paraId="2E9E1C83" w14:textId="2A5B7995" w:rsidR="008718D7"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25</w:t>
            </w:r>
          </w:p>
        </w:tc>
        <w:tc>
          <w:tcPr>
            <w:tcW w:w="2467" w:type="dxa"/>
            <w:tcBorders>
              <w:top w:val="nil"/>
              <w:left w:val="single" w:sz="4" w:space="0" w:color="auto"/>
              <w:bottom w:val="single" w:sz="4" w:space="0" w:color="auto"/>
              <w:right w:val="single" w:sz="4" w:space="0" w:color="auto"/>
            </w:tcBorders>
            <w:vAlign w:val="center"/>
          </w:tcPr>
          <w:p w14:paraId="02B8A8EE" w14:textId="447F4E25" w:rsidR="00370F66" w:rsidRPr="00854643" w:rsidRDefault="00370F66" w:rsidP="008718D7">
            <w:pPr>
              <w:spacing w:after="120"/>
              <w:rPr>
                <w:rFonts w:ascii="Times New Roman" w:hAnsi="Times New Roman"/>
                <w:bCs/>
                <w:color w:val="000000"/>
                <w:sz w:val="24"/>
                <w:szCs w:val="24"/>
              </w:rPr>
            </w:pPr>
            <w:r w:rsidRPr="00854643">
              <w:rPr>
                <w:color w:val="000000"/>
                <w:sz w:val="24"/>
                <w:szCs w:val="24"/>
                <w:shd w:val="clear" w:color="auto" w:fill="FFFFFF"/>
              </w:rPr>
              <w:t>UBND phường Hòa Thắng</w:t>
            </w:r>
            <w:r w:rsidRPr="00854643">
              <w:rPr>
                <w:color w:val="000000"/>
                <w:sz w:val="24"/>
                <w:szCs w:val="24"/>
                <w:shd w:val="clear" w:color="auto" w:fill="FFFFFF"/>
              </w:rPr>
              <w:t xml:space="preserve"> (</w:t>
            </w:r>
            <w:r w:rsidRPr="00854643">
              <w:rPr>
                <w:color w:val="000000"/>
                <w:sz w:val="24"/>
                <w:szCs w:val="24"/>
                <w:shd w:val="clear" w:color="auto" w:fill="FFFFFF"/>
              </w:rPr>
              <w:t>465/UBND</w:t>
            </w:r>
            <w:r w:rsidRPr="00854643">
              <w:rPr>
                <w:color w:val="000000"/>
                <w:sz w:val="24"/>
                <w:szCs w:val="24"/>
                <w:shd w:val="clear" w:color="auto" w:fill="FFFFFF"/>
              </w:rPr>
              <w:t>)</w:t>
            </w:r>
          </w:p>
        </w:tc>
        <w:tc>
          <w:tcPr>
            <w:tcW w:w="3472" w:type="dxa"/>
          </w:tcPr>
          <w:p w14:paraId="0135760D" w14:textId="194237DB"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7AFE7E0E" w14:textId="77777777" w:rsidR="008718D7" w:rsidRPr="00854643" w:rsidRDefault="008718D7" w:rsidP="008718D7">
            <w:pPr>
              <w:spacing w:after="120"/>
              <w:rPr>
                <w:rFonts w:ascii="Times New Roman" w:hAnsi="Times New Roman"/>
                <w:bCs/>
                <w:color w:val="000000"/>
                <w:sz w:val="24"/>
                <w:szCs w:val="24"/>
                <w:highlight w:val="yellow"/>
              </w:rPr>
            </w:pPr>
          </w:p>
        </w:tc>
      </w:tr>
      <w:tr w:rsidR="008718D7" w:rsidRPr="00E9362F" w14:paraId="56ADCCD1" w14:textId="77777777" w:rsidTr="00693796">
        <w:trPr>
          <w:jc w:val="center"/>
        </w:trPr>
        <w:tc>
          <w:tcPr>
            <w:tcW w:w="1674" w:type="dxa"/>
            <w:vAlign w:val="center"/>
          </w:tcPr>
          <w:p w14:paraId="213553B6" w14:textId="1EFB11ED" w:rsidR="008718D7"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26</w:t>
            </w:r>
          </w:p>
        </w:tc>
        <w:tc>
          <w:tcPr>
            <w:tcW w:w="2467" w:type="dxa"/>
            <w:tcBorders>
              <w:top w:val="nil"/>
              <w:left w:val="single" w:sz="4" w:space="0" w:color="auto"/>
              <w:bottom w:val="single" w:sz="4" w:space="0" w:color="auto"/>
              <w:right w:val="single" w:sz="4" w:space="0" w:color="auto"/>
            </w:tcBorders>
            <w:vAlign w:val="center"/>
          </w:tcPr>
          <w:p w14:paraId="15D93799" w14:textId="10FF55C7" w:rsidR="008718D7" w:rsidRPr="00854643" w:rsidRDefault="008718D7" w:rsidP="00370F66">
            <w:pPr>
              <w:spacing w:after="120"/>
              <w:rPr>
                <w:rFonts w:ascii="Times New Roman" w:hAnsi="Times New Roman"/>
                <w:bCs/>
                <w:color w:val="000000"/>
                <w:sz w:val="24"/>
                <w:szCs w:val="24"/>
              </w:rPr>
            </w:pPr>
            <w:r w:rsidRPr="00854643">
              <w:rPr>
                <w:rFonts w:ascii="Times New Roman" w:hAnsi="Times New Roman"/>
                <w:color w:val="000000"/>
                <w:sz w:val="24"/>
                <w:szCs w:val="24"/>
              </w:rPr>
              <w:t xml:space="preserve">UBND xã </w:t>
            </w:r>
            <w:r w:rsidR="00370F66" w:rsidRPr="00854643">
              <w:rPr>
                <w:rFonts w:ascii="Times New Roman" w:hAnsi="Times New Roman"/>
                <w:color w:val="000000"/>
                <w:sz w:val="24"/>
                <w:szCs w:val="24"/>
              </w:rPr>
              <w:t>Cà Ná (</w:t>
            </w:r>
            <w:r w:rsidR="00370F66" w:rsidRPr="00854643">
              <w:rPr>
                <w:color w:val="000000"/>
                <w:sz w:val="24"/>
                <w:szCs w:val="24"/>
                <w:shd w:val="clear" w:color="auto" w:fill="FFFFFF"/>
              </w:rPr>
              <w:t>576/UBND-KT</w:t>
            </w:r>
            <w:r w:rsidR="00370F66" w:rsidRPr="00854643">
              <w:rPr>
                <w:color w:val="000000"/>
                <w:sz w:val="24"/>
                <w:szCs w:val="24"/>
                <w:shd w:val="clear" w:color="auto" w:fill="FFFFFF"/>
              </w:rPr>
              <w:t>)</w:t>
            </w:r>
          </w:p>
        </w:tc>
        <w:tc>
          <w:tcPr>
            <w:tcW w:w="3472" w:type="dxa"/>
          </w:tcPr>
          <w:p w14:paraId="4936B130" w14:textId="1C658F52"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523858A6" w14:textId="77777777" w:rsidR="008718D7" w:rsidRPr="00854643" w:rsidRDefault="008718D7" w:rsidP="008718D7">
            <w:pPr>
              <w:spacing w:after="120"/>
              <w:rPr>
                <w:rFonts w:ascii="Times New Roman" w:hAnsi="Times New Roman"/>
                <w:bCs/>
                <w:color w:val="000000"/>
                <w:sz w:val="24"/>
                <w:szCs w:val="24"/>
                <w:highlight w:val="yellow"/>
              </w:rPr>
            </w:pPr>
          </w:p>
        </w:tc>
      </w:tr>
      <w:tr w:rsidR="008718D7" w:rsidRPr="00E9362F" w14:paraId="535817F3" w14:textId="77777777" w:rsidTr="00693796">
        <w:trPr>
          <w:jc w:val="center"/>
        </w:trPr>
        <w:tc>
          <w:tcPr>
            <w:tcW w:w="1674" w:type="dxa"/>
            <w:vAlign w:val="center"/>
          </w:tcPr>
          <w:p w14:paraId="64975912" w14:textId="55FE3FB3" w:rsidR="008718D7"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27</w:t>
            </w:r>
          </w:p>
        </w:tc>
        <w:tc>
          <w:tcPr>
            <w:tcW w:w="2467" w:type="dxa"/>
            <w:tcBorders>
              <w:top w:val="nil"/>
              <w:left w:val="single" w:sz="4" w:space="0" w:color="auto"/>
              <w:bottom w:val="single" w:sz="4" w:space="0" w:color="auto"/>
              <w:right w:val="single" w:sz="4" w:space="0" w:color="auto"/>
            </w:tcBorders>
            <w:vAlign w:val="center"/>
          </w:tcPr>
          <w:p w14:paraId="1D40FE01" w14:textId="5172E06D"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color w:val="000000"/>
                <w:sz w:val="24"/>
                <w:szCs w:val="24"/>
              </w:rPr>
              <w:t xml:space="preserve">UBND xã </w:t>
            </w:r>
            <w:r w:rsidR="003F47A5" w:rsidRPr="00854643">
              <w:rPr>
                <w:rFonts w:ascii="Times New Roman" w:hAnsi="Times New Roman"/>
                <w:color w:val="000000"/>
                <w:sz w:val="24"/>
                <w:szCs w:val="24"/>
              </w:rPr>
              <w:t>Diên Điền (</w:t>
            </w:r>
            <w:r w:rsidR="003F47A5" w:rsidRPr="00854643">
              <w:rPr>
                <w:color w:val="000000"/>
                <w:sz w:val="24"/>
                <w:szCs w:val="24"/>
                <w:shd w:val="clear" w:color="auto" w:fill="FFFFFF"/>
              </w:rPr>
              <w:t>588/UBND</w:t>
            </w:r>
            <w:r w:rsidR="003F47A5" w:rsidRPr="00854643">
              <w:rPr>
                <w:color w:val="000000"/>
                <w:sz w:val="24"/>
                <w:szCs w:val="24"/>
                <w:shd w:val="clear" w:color="auto" w:fill="FFFFFF"/>
              </w:rPr>
              <w:t>)</w:t>
            </w:r>
          </w:p>
        </w:tc>
        <w:tc>
          <w:tcPr>
            <w:tcW w:w="3472" w:type="dxa"/>
          </w:tcPr>
          <w:p w14:paraId="615D2682" w14:textId="7F38108E"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4D9B2144" w14:textId="77777777" w:rsidR="008718D7" w:rsidRPr="00854643" w:rsidRDefault="008718D7" w:rsidP="008718D7">
            <w:pPr>
              <w:spacing w:after="120"/>
              <w:rPr>
                <w:rFonts w:ascii="Times New Roman" w:hAnsi="Times New Roman"/>
                <w:bCs/>
                <w:color w:val="000000"/>
                <w:sz w:val="24"/>
                <w:szCs w:val="24"/>
                <w:highlight w:val="yellow"/>
              </w:rPr>
            </w:pPr>
          </w:p>
        </w:tc>
      </w:tr>
      <w:tr w:rsidR="008718D7" w:rsidRPr="00E9362F" w14:paraId="065D2113" w14:textId="77777777" w:rsidTr="00693796">
        <w:trPr>
          <w:jc w:val="center"/>
        </w:trPr>
        <w:tc>
          <w:tcPr>
            <w:tcW w:w="1674" w:type="dxa"/>
            <w:vAlign w:val="center"/>
          </w:tcPr>
          <w:p w14:paraId="759BB4D8" w14:textId="3AEA7B8A" w:rsidR="008718D7"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28</w:t>
            </w:r>
          </w:p>
        </w:tc>
        <w:tc>
          <w:tcPr>
            <w:tcW w:w="2467" w:type="dxa"/>
            <w:tcBorders>
              <w:top w:val="nil"/>
              <w:left w:val="single" w:sz="4" w:space="0" w:color="auto"/>
              <w:bottom w:val="single" w:sz="4" w:space="0" w:color="auto"/>
              <w:right w:val="single" w:sz="4" w:space="0" w:color="auto"/>
            </w:tcBorders>
            <w:vAlign w:val="center"/>
          </w:tcPr>
          <w:p w14:paraId="7175AE10" w14:textId="6618E80D" w:rsidR="008718D7" w:rsidRPr="00854643" w:rsidRDefault="008718D7" w:rsidP="00590A93">
            <w:pPr>
              <w:spacing w:after="120"/>
              <w:rPr>
                <w:rFonts w:ascii="Times New Roman" w:hAnsi="Times New Roman"/>
                <w:bCs/>
                <w:color w:val="000000"/>
                <w:sz w:val="24"/>
                <w:szCs w:val="24"/>
              </w:rPr>
            </w:pPr>
            <w:r w:rsidRPr="00854643">
              <w:rPr>
                <w:rFonts w:ascii="Times New Roman" w:hAnsi="Times New Roman"/>
                <w:color w:val="000000"/>
                <w:sz w:val="24"/>
                <w:szCs w:val="24"/>
              </w:rPr>
              <w:t xml:space="preserve">UBND xã </w:t>
            </w:r>
            <w:r w:rsidR="00590A93" w:rsidRPr="00854643">
              <w:rPr>
                <w:rFonts w:ascii="Times New Roman" w:hAnsi="Times New Roman"/>
                <w:color w:val="000000"/>
                <w:sz w:val="24"/>
                <w:szCs w:val="24"/>
              </w:rPr>
              <w:t>Ninh Hải (</w:t>
            </w:r>
            <w:r w:rsidR="00590A93" w:rsidRPr="00854643">
              <w:rPr>
                <w:color w:val="000000"/>
                <w:sz w:val="24"/>
                <w:szCs w:val="24"/>
                <w:shd w:val="clear" w:color="auto" w:fill="FFFFFF"/>
              </w:rPr>
              <w:t>755/UBND-PKT</w:t>
            </w:r>
            <w:r w:rsidR="00590A93" w:rsidRPr="00854643">
              <w:rPr>
                <w:color w:val="000000"/>
                <w:sz w:val="24"/>
                <w:szCs w:val="24"/>
                <w:shd w:val="clear" w:color="auto" w:fill="FFFFFF"/>
              </w:rPr>
              <w:t>)</w:t>
            </w:r>
          </w:p>
        </w:tc>
        <w:tc>
          <w:tcPr>
            <w:tcW w:w="3472" w:type="dxa"/>
          </w:tcPr>
          <w:p w14:paraId="4AA395B8" w14:textId="24E01AA3"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00B3A211" w14:textId="77777777" w:rsidR="008718D7" w:rsidRPr="00854643" w:rsidRDefault="008718D7" w:rsidP="008718D7">
            <w:pPr>
              <w:spacing w:after="120"/>
              <w:rPr>
                <w:rFonts w:ascii="Times New Roman" w:hAnsi="Times New Roman"/>
                <w:bCs/>
                <w:color w:val="000000"/>
                <w:sz w:val="24"/>
                <w:szCs w:val="24"/>
                <w:highlight w:val="yellow"/>
              </w:rPr>
            </w:pPr>
          </w:p>
        </w:tc>
      </w:tr>
      <w:tr w:rsidR="008718D7" w:rsidRPr="00E9362F" w14:paraId="1D6B42FE" w14:textId="77777777" w:rsidTr="00693796">
        <w:trPr>
          <w:jc w:val="center"/>
        </w:trPr>
        <w:tc>
          <w:tcPr>
            <w:tcW w:w="1674" w:type="dxa"/>
            <w:vAlign w:val="center"/>
          </w:tcPr>
          <w:p w14:paraId="429A7797" w14:textId="021C636D" w:rsidR="008718D7"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29</w:t>
            </w:r>
          </w:p>
        </w:tc>
        <w:tc>
          <w:tcPr>
            <w:tcW w:w="2467" w:type="dxa"/>
            <w:tcBorders>
              <w:top w:val="nil"/>
              <w:left w:val="single" w:sz="4" w:space="0" w:color="auto"/>
              <w:bottom w:val="single" w:sz="4" w:space="0" w:color="auto"/>
              <w:right w:val="single" w:sz="4" w:space="0" w:color="auto"/>
            </w:tcBorders>
            <w:vAlign w:val="center"/>
          </w:tcPr>
          <w:p w14:paraId="3AEAADE7" w14:textId="4B0BC41B" w:rsidR="008718D7" w:rsidRPr="00854643" w:rsidRDefault="008718D7" w:rsidP="00E83969">
            <w:pPr>
              <w:spacing w:after="120"/>
              <w:rPr>
                <w:rFonts w:ascii="Times New Roman" w:hAnsi="Times New Roman"/>
                <w:bCs/>
                <w:color w:val="000000"/>
                <w:sz w:val="24"/>
                <w:szCs w:val="24"/>
              </w:rPr>
            </w:pPr>
            <w:r w:rsidRPr="00854643">
              <w:rPr>
                <w:rFonts w:ascii="Times New Roman" w:hAnsi="Times New Roman"/>
                <w:color w:val="000000"/>
                <w:sz w:val="24"/>
                <w:szCs w:val="24"/>
              </w:rPr>
              <w:t xml:space="preserve">UBND phường </w:t>
            </w:r>
            <w:r w:rsidR="00E83969" w:rsidRPr="00854643">
              <w:rPr>
                <w:rFonts w:ascii="Times New Roman" w:hAnsi="Times New Roman"/>
                <w:color w:val="000000"/>
                <w:sz w:val="24"/>
                <w:szCs w:val="24"/>
              </w:rPr>
              <w:t>Ba Ngòi (</w:t>
            </w:r>
            <w:r w:rsidR="00E83969" w:rsidRPr="00854643">
              <w:rPr>
                <w:color w:val="000000"/>
                <w:sz w:val="24"/>
                <w:szCs w:val="24"/>
                <w:shd w:val="clear" w:color="auto" w:fill="FFFFFF"/>
              </w:rPr>
              <w:t>1099/UBND-KTHTĐT</w:t>
            </w:r>
            <w:r w:rsidR="00E83969" w:rsidRPr="00854643">
              <w:rPr>
                <w:color w:val="000000"/>
                <w:sz w:val="24"/>
                <w:szCs w:val="24"/>
                <w:shd w:val="clear" w:color="auto" w:fill="FFFFFF"/>
              </w:rPr>
              <w:t>)</w:t>
            </w:r>
          </w:p>
        </w:tc>
        <w:tc>
          <w:tcPr>
            <w:tcW w:w="3472" w:type="dxa"/>
          </w:tcPr>
          <w:p w14:paraId="581E4CC9" w14:textId="4B83F431"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1D749B01" w14:textId="77777777" w:rsidR="008718D7" w:rsidRPr="00854643" w:rsidRDefault="008718D7" w:rsidP="008718D7">
            <w:pPr>
              <w:spacing w:after="120"/>
              <w:rPr>
                <w:rFonts w:ascii="Times New Roman" w:hAnsi="Times New Roman"/>
                <w:bCs/>
                <w:color w:val="000000"/>
                <w:sz w:val="24"/>
                <w:szCs w:val="24"/>
                <w:highlight w:val="yellow"/>
              </w:rPr>
            </w:pPr>
          </w:p>
        </w:tc>
      </w:tr>
      <w:tr w:rsidR="008718D7" w:rsidRPr="00E9362F" w14:paraId="45B53CAF" w14:textId="77777777" w:rsidTr="00693796">
        <w:trPr>
          <w:jc w:val="center"/>
        </w:trPr>
        <w:tc>
          <w:tcPr>
            <w:tcW w:w="1674" w:type="dxa"/>
            <w:vAlign w:val="center"/>
          </w:tcPr>
          <w:p w14:paraId="6A312250" w14:textId="69426F4B" w:rsidR="008718D7"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30</w:t>
            </w:r>
          </w:p>
        </w:tc>
        <w:tc>
          <w:tcPr>
            <w:tcW w:w="2467" w:type="dxa"/>
            <w:tcBorders>
              <w:top w:val="nil"/>
              <w:left w:val="single" w:sz="4" w:space="0" w:color="auto"/>
              <w:bottom w:val="single" w:sz="4" w:space="0" w:color="auto"/>
              <w:right w:val="single" w:sz="4" w:space="0" w:color="auto"/>
            </w:tcBorders>
            <w:vAlign w:val="center"/>
          </w:tcPr>
          <w:p w14:paraId="79FE3E76" w14:textId="64C2E88F" w:rsidR="008718D7" w:rsidRPr="00854643" w:rsidRDefault="008718D7" w:rsidP="00370F66">
            <w:pPr>
              <w:spacing w:after="120"/>
              <w:rPr>
                <w:rFonts w:ascii="Times New Roman" w:hAnsi="Times New Roman"/>
                <w:bCs/>
                <w:color w:val="000000"/>
                <w:sz w:val="24"/>
                <w:szCs w:val="24"/>
              </w:rPr>
            </w:pPr>
            <w:r w:rsidRPr="00854643">
              <w:rPr>
                <w:rFonts w:ascii="Times New Roman" w:hAnsi="Times New Roman"/>
                <w:color w:val="000000"/>
                <w:sz w:val="24"/>
                <w:szCs w:val="24"/>
              </w:rPr>
              <w:t xml:space="preserve">Sở </w:t>
            </w:r>
            <w:r w:rsidR="00370F66" w:rsidRPr="00854643">
              <w:rPr>
                <w:rFonts w:ascii="Times New Roman" w:hAnsi="Times New Roman"/>
                <w:color w:val="000000"/>
                <w:sz w:val="24"/>
                <w:szCs w:val="24"/>
              </w:rPr>
              <w:t>Công Thương (</w:t>
            </w:r>
            <w:r w:rsidR="00370F66" w:rsidRPr="00854643">
              <w:rPr>
                <w:color w:val="000000"/>
                <w:sz w:val="24"/>
                <w:szCs w:val="24"/>
                <w:shd w:val="clear" w:color="auto" w:fill="FFFFFF"/>
              </w:rPr>
              <w:t>1245/SCT-QLCN</w:t>
            </w:r>
            <w:r w:rsidR="00370F66" w:rsidRPr="00854643">
              <w:rPr>
                <w:color w:val="000000"/>
                <w:sz w:val="24"/>
                <w:szCs w:val="24"/>
                <w:shd w:val="clear" w:color="auto" w:fill="FFFFFF"/>
              </w:rPr>
              <w:t>)</w:t>
            </w:r>
          </w:p>
        </w:tc>
        <w:tc>
          <w:tcPr>
            <w:tcW w:w="3472" w:type="dxa"/>
          </w:tcPr>
          <w:p w14:paraId="29AF282F" w14:textId="324648D6"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3FA55B88" w14:textId="77777777" w:rsidR="008718D7" w:rsidRPr="00854643" w:rsidRDefault="008718D7" w:rsidP="008718D7">
            <w:pPr>
              <w:spacing w:after="120"/>
              <w:rPr>
                <w:rFonts w:ascii="Times New Roman" w:hAnsi="Times New Roman"/>
                <w:bCs/>
                <w:color w:val="000000"/>
                <w:sz w:val="24"/>
                <w:szCs w:val="24"/>
                <w:highlight w:val="yellow"/>
              </w:rPr>
            </w:pPr>
          </w:p>
        </w:tc>
      </w:tr>
      <w:tr w:rsidR="008718D7" w:rsidRPr="00E9362F" w14:paraId="06632563" w14:textId="77777777" w:rsidTr="00693796">
        <w:trPr>
          <w:jc w:val="center"/>
        </w:trPr>
        <w:tc>
          <w:tcPr>
            <w:tcW w:w="1674" w:type="dxa"/>
            <w:vAlign w:val="center"/>
          </w:tcPr>
          <w:p w14:paraId="706E62DE" w14:textId="3F0D81C4" w:rsidR="008718D7"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31</w:t>
            </w:r>
          </w:p>
        </w:tc>
        <w:tc>
          <w:tcPr>
            <w:tcW w:w="2467" w:type="dxa"/>
            <w:tcBorders>
              <w:top w:val="nil"/>
              <w:left w:val="single" w:sz="4" w:space="0" w:color="auto"/>
              <w:bottom w:val="single" w:sz="4" w:space="0" w:color="auto"/>
              <w:right w:val="single" w:sz="4" w:space="0" w:color="auto"/>
            </w:tcBorders>
            <w:vAlign w:val="center"/>
          </w:tcPr>
          <w:p w14:paraId="55D3DD47" w14:textId="683F9DD3"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color w:val="000000"/>
                <w:sz w:val="24"/>
                <w:szCs w:val="24"/>
              </w:rPr>
              <w:t>UBND xã Đại Lãnh</w:t>
            </w:r>
            <w:r w:rsidR="00D21500" w:rsidRPr="00854643">
              <w:rPr>
                <w:rFonts w:ascii="Times New Roman" w:hAnsi="Times New Roman"/>
                <w:color w:val="000000"/>
                <w:sz w:val="24"/>
                <w:szCs w:val="24"/>
              </w:rPr>
              <w:t xml:space="preserve"> (</w:t>
            </w:r>
            <w:r w:rsidR="00D21500" w:rsidRPr="00854643">
              <w:rPr>
                <w:color w:val="000000"/>
                <w:sz w:val="24"/>
                <w:szCs w:val="24"/>
                <w:shd w:val="clear" w:color="auto" w:fill="FFFFFF"/>
              </w:rPr>
              <w:t>999/UBND-KT</w:t>
            </w:r>
            <w:r w:rsidR="00D21500" w:rsidRPr="00854643">
              <w:rPr>
                <w:color w:val="000000"/>
                <w:sz w:val="24"/>
                <w:szCs w:val="24"/>
                <w:shd w:val="clear" w:color="auto" w:fill="FFFFFF"/>
              </w:rPr>
              <w:t>)</w:t>
            </w:r>
          </w:p>
        </w:tc>
        <w:tc>
          <w:tcPr>
            <w:tcW w:w="3472" w:type="dxa"/>
          </w:tcPr>
          <w:p w14:paraId="3BDCC5BC" w14:textId="6611E235"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1F9A8814" w14:textId="77777777" w:rsidR="008718D7" w:rsidRPr="00854643" w:rsidRDefault="008718D7" w:rsidP="008718D7">
            <w:pPr>
              <w:spacing w:after="120"/>
              <w:rPr>
                <w:rFonts w:ascii="Times New Roman" w:hAnsi="Times New Roman"/>
                <w:bCs/>
                <w:color w:val="000000"/>
                <w:sz w:val="24"/>
                <w:szCs w:val="24"/>
              </w:rPr>
            </w:pPr>
          </w:p>
        </w:tc>
      </w:tr>
      <w:tr w:rsidR="008718D7" w:rsidRPr="00E9362F" w14:paraId="52FE4ED6" w14:textId="77777777" w:rsidTr="00693796">
        <w:trPr>
          <w:jc w:val="center"/>
        </w:trPr>
        <w:tc>
          <w:tcPr>
            <w:tcW w:w="1674" w:type="dxa"/>
            <w:vAlign w:val="center"/>
          </w:tcPr>
          <w:p w14:paraId="75F5963A" w14:textId="3F66B712" w:rsidR="008718D7"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32</w:t>
            </w:r>
          </w:p>
        </w:tc>
        <w:tc>
          <w:tcPr>
            <w:tcW w:w="2467" w:type="dxa"/>
            <w:tcBorders>
              <w:top w:val="nil"/>
              <w:left w:val="single" w:sz="4" w:space="0" w:color="auto"/>
              <w:bottom w:val="single" w:sz="4" w:space="0" w:color="auto"/>
              <w:right w:val="single" w:sz="4" w:space="0" w:color="auto"/>
            </w:tcBorders>
            <w:vAlign w:val="center"/>
          </w:tcPr>
          <w:p w14:paraId="69913411" w14:textId="61F0596A"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color w:val="000000"/>
                <w:sz w:val="24"/>
                <w:szCs w:val="24"/>
              </w:rPr>
              <w:t>UBND phường Cam Ranh</w:t>
            </w:r>
            <w:r w:rsidR="00A458B7" w:rsidRPr="00854643">
              <w:rPr>
                <w:rFonts w:ascii="Times New Roman" w:hAnsi="Times New Roman"/>
                <w:color w:val="000000"/>
                <w:sz w:val="24"/>
                <w:szCs w:val="24"/>
              </w:rPr>
              <w:t xml:space="preserve"> (</w:t>
            </w:r>
            <w:r w:rsidR="00A458B7" w:rsidRPr="00854643">
              <w:rPr>
                <w:color w:val="000000"/>
                <w:sz w:val="24"/>
                <w:szCs w:val="24"/>
                <w:shd w:val="clear" w:color="auto" w:fill="FFFFFF"/>
              </w:rPr>
              <w:t>933/UBND-KTHTĐT</w:t>
            </w:r>
            <w:r w:rsidR="00A458B7" w:rsidRPr="00854643">
              <w:rPr>
                <w:color w:val="000000"/>
                <w:sz w:val="24"/>
                <w:szCs w:val="24"/>
                <w:shd w:val="clear" w:color="auto" w:fill="FFFFFF"/>
              </w:rPr>
              <w:t>)</w:t>
            </w:r>
          </w:p>
        </w:tc>
        <w:tc>
          <w:tcPr>
            <w:tcW w:w="3472" w:type="dxa"/>
          </w:tcPr>
          <w:p w14:paraId="028759E7" w14:textId="120F0C40"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1D90B1B6" w14:textId="77777777" w:rsidR="008718D7" w:rsidRPr="00854643" w:rsidRDefault="008718D7" w:rsidP="008718D7">
            <w:pPr>
              <w:spacing w:after="120"/>
              <w:rPr>
                <w:rFonts w:ascii="Times New Roman" w:hAnsi="Times New Roman"/>
                <w:bCs/>
                <w:color w:val="000000"/>
                <w:sz w:val="24"/>
                <w:szCs w:val="24"/>
                <w:highlight w:val="yellow"/>
              </w:rPr>
            </w:pPr>
          </w:p>
        </w:tc>
      </w:tr>
      <w:tr w:rsidR="008718D7" w:rsidRPr="00E9362F" w14:paraId="1275C1EE" w14:textId="77777777" w:rsidTr="00693796">
        <w:trPr>
          <w:jc w:val="center"/>
        </w:trPr>
        <w:tc>
          <w:tcPr>
            <w:tcW w:w="1674" w:type="dxa"/>
            <w:vAlign w:val="center"/>
          </w:tcPr>
          <w:p w14:paraId="01234FAC" w14:textId="4FFC8ABD" w:rsidR="008718D7"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33</w:t>
            </w:r>
          </w:p>
        </w:tc>
        <w:tc>
          <w:tcPr>
            <w:tcW w:w="2467" w:type="dxa"/>
            <w:tcBorders>
              <w:top w:val="nil"/>
              <w:left w:val="single" w:sz="4" w:space="0" w:color="auto"/>
              <w:bottom w:val="single" w:sz="4" w:space="0" w:color="auto"/>
              <w:right w:val="single" w:sz="4" w:space="0" w:color="auto"/>
            </w:tcBorders>
            <w:vAlign w:val="center"/>
          </w:tcPr>
          <w:p w14:paraId="42B42A7D" w14:textId="02B6275C" w:rsidR="008718D7" w:rsidRPr="00854643" w:rsidRDefault="008718D7" w:rsidP="008718D7">
            <w:pPr>
              <w:spacing w:after="120"/>
              <w:rPr>
                <w:rFonts w:ascii="Times New Roman" w:hAnsi="Times New Roman"/>
                <w:color w:val="000000"/>
                <w:sz w:val="24"/>
                <w:szCs w:val="24"/>
              </w:rPr>
            </w:pPr>
            <w:r w:rsidRPr="00854643">
              <w:rPr>
                <w:rFonts w:ascii="Times New Roman" w:hAnsi="Times New Roman"/>
                <w:color w:val="000000"/>
                <w:sz w:val="24"/>
                <w:szCs w:val="24"/>
              </w:rPr>
              <w:t xml:space="preserve">UBND xã </w:t>
            </w:r>
            <w:r w:rsidR="00D21500" w:rsidRPr="00854643">
              <w:rPr>
                <w:rFonts w:ascii="Times New Roman" w:hAnsi="Times New Roman"/>
                <w:color w:val="000000"/>
                <w:sz w:val="24"/>
                <w:szCs w:val="24"/>
              </w:rPr>
              <w:t>Xuân Hải (</w:t>
            </w:r>
            <w:r w:rsidR="00D21500" w:rsidRPr="00854643">
              <w:rPr>
                <w:color w:val="000000"/>
                <w:sz w:val="24"/>
                <w:szCs w:val="24"/>
              </w:rPr>
              <w:t>958/UBND-KT</w:t>
            </w:r>
            <w:r w:rsidR="00D21500" w:rsidRPr="00854643">
              <w:rPr>
                <w:color w:val="000000"/>
                <w:sz w:val="24"/>
                <w:szCs w:val="24"/>
              </w:rPr>
              <w:t>)</w:t>
            </w:r>
          </w:p>
        </w:tc>
        <w:tc>
          <w:tcPr>
            <w:tcW w:w="3472" w:type="dxa"/>
          </w:tcPr>
          <w:p w14:paraId="14CECF50" w14:textId="6655A2FA"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5CF3DD18" w14:textId="77777777" w:rsidR="008718D7" w:rsidRPr="00854643" w:rsidRDefault="008718D7" w:rsidP="008718D7">
            <w:pPr>
              <w:spacing w:after="120"/>
              <w:rPr>
                <w:rFonts w:ascii="Times New Roman" w:hAnsi="Times New Roman"/>
                <w:bCs/>
                <w:color w:val="000000"/>
                <w:sz w:val="24"/>
                <w:szCs w:val="24"/>
                <w:highlight w:val="yellow"/>
              </w:rPr>
            </w:pPr>
          </w:p>
        </w:tc>
      </w:tr>
      <w:tr w:rsidR="008718D7" w:rsidRPr="00E9362F" w14:paraId="3E3DD370" w14:textId="77777777" w:rsidTr="00693796">
        <w:trPr>
          <w:jc w:val="center"/>
        </w:trPr>
        <w:tc>
          <w:tcPr>
            <w:tcW w:w="1674" w:type="dxa"/>
            <w:vAlign w:val="center"/>
          </w:tcPr>
          <w:p w14:paraId="4A9D83A1" w14:textId="054E3C0C" w:rsidR="008718D7" w:rsidRPr="00854643" w:rsidRDefault="00632CB5" w:rsidP="00692518">
            <w:pPr>
              <w:spacing w:after="120"/>
              <w:jc w:val="center"/>
              <w:rPr>
                <w:rFonts w:ascii="Times New Roman" w:hAnsi="Times New Roman"/>
                <w:bCs/>
                <w:color w:val="000000"/>
                <w:sz w:val="24"/>
                <w:szCs w:val="24"/>
              </w:rPr>
            </w:pPr>
            <w:r w:rsidRPr="00854643">
              <w:rPr>
                <w:rFonts w:ascii="Times New Roman" w:hAnsi="Times New Roman"/>
                <w:bCs/>
                <w:color w:val="000000"/>
                <w:sz w:val="24"/>
                <w:szCs w:val="24"/>
              </w:rPr>
              <w:t>34</w:t>
            </w:r>
          </w:p>
        </w:tc>
        <w:tc>
          <w:tcPr>
            <w:tcW w:w="2467" w:type="dxa"/>
            <w:tcBorders>
              <w:top w:val="nil"/>
              <w:left w:val="single" w:sz="4" w:space="0" w:color="auto"/>
              <w:bottom w:val="nil"/>
              <w:right w:val="single" w:sz="4" w:space="0" w:color="auto"/>
            </w:tcBorders>
            <w:vAlign w:val="center"/>
          </w:tcPr>
          <w:p w14:paraId="17CF8BDC" w14:textId="67E0E94A" w:rsidR="00172574" w:rsidRPr="00854643" w:rsidRDefault="008718D7" w:rsidP="00172574">
            <w:pPr>
              <w:spacing w:after="120"/>
              <w:rPr>
                <w:color w:val="000000"/>
                <w:sz w:val="24"/>
                <w:szCs w:val="24"/>
                <w:shd w:val="clear" w:color="auto" w:fill="FFFFFF"/>
              </w:rPr>
            </w:pPr>
            <w:r w:rsidRPr="00854643">
              <w:rPr>
                <w:rFonts w:ascii="Times New Roman" w:hAnsi="Times New Roman"/>
                <w:color w:val="000000"/>
                <w:sz w:val="24"/>
                <w:szCs w:val="24"/>
              </w:rPr>
              <w:t xml:space="preserve">UBND xã </w:t>
            </w:r>
            <w:r w:rsidR="00172574" w:rsidRPr="00854643">
              <w:rPr>
                <w:rFonts w:ascii="Times New Roman" w:hAnsi="Times New Roman"/>
                <w:color w:val="000000"/>
                <w:sz w:val="24"/>
                <w:szCs w:val="24"/>
              </w:rPr>
              <w:t xml:space="preserve">Nam </w:t>
            </w:r>
            <w:r w:rsidRPr="00854643">
              <w:rPr>
                <w:rFonts w:ascii="Times New Roman" w:hAnsi="Times New Roman"/>
                <w:color w:val="000000"/>
                <w:sz w:val="24"/>
                <w:szCs w:val="24"/>
              </w:rPr>
              <w:t xml:space="preserve">Khánh </w:t>
            </w:r>
            <w:r w:rsidR="00172574" w:rsidRPr="00854643">
              <w:rPr>
                <w:rFonts w:ascii="Times New Roman" w:hAnsi="Times New Roman"/>
                <w:color w:val="000000"/>
                <w:sz w:val="24"/>
                <w:szCs w:val="24"/>
              </w:rPr>
              <w:t>Vĩnh (</w:t>
            </w:r>
            <w:r w:rsidR="00172574" w:rsidRPr="00854643">
              <w:rPr>
                <w:color w:val="000000"/>
                <w:sz w:val="24"/>
                <w:szCs w:val="24"/>
                <w:shd w:val="clear" w:color="auto" w:fill="FFFFFF"/>
              </w:rPr>
              <w:t>597/UBND-KT</w:t>
            </w:r>
            <w:r w:rsidR="00172574" w:rsidRPr="00854643">
              <w:rPr>
                <w:color w:val="000000"/>
                <w:sz w:val="24"/>
                <w:szCs w:val="24"/>
                <w:shd w:val="clear" w:color="auto" w:fill="FFFFFF"/>
              </w:rPr>
              <w:t>)</w:t>
            </w:r>
          </w:p>
        </w:tc>
        <w:tc>
          <w:tcPr>
            <w:tcW w:w="3472" w:type="dxa"/>
          </w:tcPr>
          <w:p w14:paraId="10353EA2" w14:textId="7E5A45B4" w:rsidR="008718D7" w:rsidRPr="00854643" w:rsidRDefault="008718D7" w:rsidP="008718D7">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65B079CE" w14:textId="77777777" w:rsidR="008718D7" w:rsidRPr="00854643" w:rsidRDefault="008718D7" w:rsidP="008718D7">
            <w:pPr>
              <w:spacing w:after="120"/>
              <w:rPr>
                <w:rFonts w:ascii="Times New Roman" w:hAnsi="Times New Roman"/>
                <w:bCs/>
                <w:color w:val="000000"/>
                <w:sz w:val="24"/>
                <w:szCs w:val="24"/>
                <w:highlight w:val="yellow"/>
              </w:rPr>
            </w:pPr>
          </w:p>
        </w:tc>
      </w:tr>
      <w:tr w:rsidR="00693796" w:rsidRPr="00E9362F" w14:paraId="54AEC7CC" w14:textId="77777777" w:rsidTr="002525F4">
        <w:trPr>
          <w:jc w:val="center"/>
        </w:trPr>
        <w:tc>
          <w:tcPr>
            <w:tcW w:w="1674" w:type="dxa"/>
            <w:vAlign w:val="center"/>
          </w:tcPr>
          <w:p w14:paraId="5CF68393" w14:textId="38CBF2DF" w:rsidR="00693796" w:rsidRPr="00854643" w:rsidRDefault="00693796" w:rsidP="00693796">
            <w:pPr>
              <w:spacing w:after="120"/>
              <w:jc w:val="center"/>
              <w:rPr>
                <w:rFonts w:ascii="Times New Roman" w:hAnsi="Times New Roman"/>
                <w:bCs/>
                <w:color w:val="000000"/>
                <w:sz w:val="24"/>
                <w:szCs w:val="24"/>
              </w:rPr>
            </w:pPr>
            <w:r>
              <w:rPr>
                <w:rFonts w:ascii="Times New Roman" w:hAnsi="Times New Roman"/>
                <w:bCs/>
                <w:color w:val="000000"/>
                <w:sz w:val="24"/>
                <w:szCs w:val="24"/>
              </w:rPr>
              <w:lastRenderedPageBreak/>
              <w:t>35</w:t>
            </w:r>
          </w:p>
        </w:tc>
        <w:tc>
          <w:tcPr>
            <w:tcW w:w="2467" w:type="dxa"/>
            <w:tcBorders>
              <w:top w:val="nil"/>
              <w:left w:val="single" w:sz="4" w:space="0" w:color="auto"/>
              <w:bottom w:val="single" w:sz="4" w:space="0" w:color="auto"/>
              <w:right w:val="single" w:sz="4" w:space="0" w:color="auto"/>
            </w:tcBorders>
            <w:vAlign w:val="center"/>
          </w:tcPr>
          <w:p w14:paraId="78227970" w14:textId="2AF610B5" w:rsidR="00693796" w:rsidRPr="00854643" w:rsidRDefault="00693796" w:rsidP="00693796">
            <w:pPr>
              <w:spacing w:after="120"/>
              <w:rPr>
                <w:rFonts w:ascii="Times New Roman" w:hAnsi="Times New Roman"/>
                <w:color w:val="000000"/>
                <w:sz w:val="24"/>
                <w:szCs w:val="24"/>
              </w:rPr>
            </w:pPr>
            <w:r w:rsidRPr="00854643">
              <w:rPr>
                <w:rFonts w:ascii="Times New Roman" w:hAnsi="Times New Roman"/>
                <w:color w:val="000000"/>
                <w:sz w:val="24"/>
                <w:szCs w:val="24"/>
              </w:rPr>
              <w:t xml:space="preserve">UBND xã </w:t>
            </w:r>
            <w:r>
              <w:rPr>
                <w:rFonts w:ascii="Times New Roman" w:hAnsi="Times New Roman"/>
                <w:color w:val="000000"/>
                <w:sz w:val="24"/>
                <w:szCs w:val="24"/>
              </w:rPr>
              <w:t>Cam Lâm</w:t>
            </w:r>
            <w:r w:rsidRPr="00854643">
              <w:rPr>
                <w:rFonts w:ascii="Times New Roman" w:hAnsi="Times New Roman"/>
                <w:color w:val="000000"/>
                <w:sz w:val="24"/>
                <w:szCs w:val="24"/>
              </w:rPr>
              <w:t xml:space="preserve"> (</w:t>
            </w:r>
            <w:r w:rsidRPr="00693796">
              <w:rPr>
                <w:color w:val="000000"/>
                <w:sz w:val="24"/>
                <w:szCs w:val="24"/>
              </w:rPr>
              <w:t>1949/UBND</w:t>
            </w:r>
            <w:r w:rsidRPr="00854643">
              <w:rPr>
                <w:color w:val="000000"/>
                <w:sz w:val="24"/>
                <w:szCs w:val="24"/>
              </w:rPr>
              <w:t>)</w:t>
            </w:r>
          </w:p>
        </w:tc>
        <w:tc>
          <w:tcPr>
            <w:tcW w:w="3472" w:type="dxa"/>
          </w:tcPr>
          <w:p w14:paraId="5D99B220" w14:textId="00CCCA4F" w:rsidR="00693796" w:rsidRPr="00854643" w:rsidRDefault="00693796" w:rsidP="00693796">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6C5359F4" w14:textId="77777777" w:rsidR="00693796" w:rsidRPr="00854643" w:rsidRDefault="00693796" w:rsidP="00693796">
            <w:pPr>
              <w:spacing w:after="120"/>
              <w:rPr>
                <w:rFonts w:ascii="Times New Roman" w:hAnsi="Times New Roman"/>
                <w:bCs/>
                <w:color w:val="000000"/>
                <w:sz w:val="24"/>
                <w:szCs w:val="24"/>
                <w:highlight w:val="yellow"/>
              </w:rPr>
            </w:pPr>
          </w:p>
        </w:tc>
      </w:tr>
      <w:tr w:rsidR="002525F4" w:rsidRPr="00E9362F" w14:paraId="3923A98E" w14:textId="77777777" w:rsidTr="002525F4">
        <w:trPr>
          <w:jc w:val="center"/>
        </w:trPr>
        <w:tc>
          <w:tcPr>
            <w:tcW w:w="1674" w:type="dxa"/>
            <w:vAlign w:val="center"/>
          </w:tcPr>
          <w:p w14:paraId="4F161832" w14:textId="55F1ABDE" w:rsidR="002525F4" w:rsidRDefault="002525F4" w:rsidP="00693796">
            <w:pPr>
              <w:spacing w:after="120"/>
              <w:jc w:val="center"/>
              <w:rPr>
                <w:rFonts w:ascii="Times New Roman" w:hAnsi="Times New Roman"/>
                <w:bCs/>
                <w:color w:val="000000"/>
                <w:sz w:val="24"/>
                <w:szCs w:val="24"/>
              </w:rPr>
            </w:pPr>
            <w:r>
              <w:rPr>
                <w:rFonts w:ascii="Times New Roman" w:hAnsi="Times New Roman"/>
                <w:bCs/>
                <w:color w:val="000000"/>
                <w:sz w:val="24"/>
                <w:szCs w:val="24"/>
              </w:rPr>
              <w:t>36</w:t>
            </w:r>
          </w:p>
        </w:tc>
        <w:tc>
          <w:tcPr>
            <w:tcW w:w="2467" w:type="dxa"/>
            <w:tcBorders>
              <w:top w:val="single" w:sz="4" w:space="0" w:color="auto"/>
              <w:left w:val="single" w:sz="4" w:space="0" w:color="auto"/>
              <w:bottom w:val="single" w:sz="4" w:space="0" w:color="auto"/>
              <w:right w:val="single" w:sz="4" w:space="0" w:color="auto"/>
            </w:tcBorders>
            <w:vAlign w:val="center"/>
          </w:tcPr>
          <w:p w14:paraId="1DAB23F0" w14:textId="7D0A6043" w:rsidR="002525F4" w:rsidRPr="00854643" w:rsidRDefault="002525F4" w:rsidP="002525F4">
            <w:pPr>
              <w:spacing w:after="120"/>
              <w:rPr>
                <w:rFonts w:ascii="Times New Roman" w:hAnsi="Times New Roman"/>
                <w:color w:val="000000"/>
                <w:sz w:val="24"/>
                <w:szCs w:val="24"/>
              </w:rPr>
            </w:pPr>
            <w:r w:rsidRPr="00854643">
              <w:rPr>
                <w:rFonts w:ascii="Times New Roman" w:hAnsi="Times New Roman"/>
                <w:color w:val="000000"/>
                <w:sz w:val="24"/>
                <w:szCs w:val="24"/>
              </w:rPr>
              <w:t xml:space="preserve">UBND xã </w:t>
            </w:r>
            <w:r>
              <w:rPr>
                <w:rFonts w:ascii="Times New Roman" w:hAnsi="Times New Roman"/>
                <w:color w:val="000000"/>
                <w:sz w:val="24"/>
                <w:szCs w:val="24"/>
              </w:rPr>
              <w:t>Diên Lạc</w:t>
            </w:r>
            <w:r w:rsidRPr="00854643">
              <w:rPr>
                <w:rFonts w:ascii="Times New Roman" w:hAnsi="Times New Roman"/>
                <w:color w:val="000000"/>
                <w:sz w:val="24"/>
                <w:szCs w:val="24"/>
              </w:rPr>
              <w:t xml:space="preserve"> (</w:t>
            </w:r>
            <w:r>
              <w:rPr>
                <w:color w:val="000000"/>
                <w:sz w:val="21"/>
                <w:szCs w:val="21"/>
                <w:shd w:val="clear" w:color="auto" w:fill="FFFFFF"/>
              </w:rPr>
              <w:t>777/UBND-KT</w:t>
            </w:r>
            <w:r w:rsidRPr="00854643">
              <w:rPr>
                <w:color w:val="000000"/>
                <w:sz w:val="24"/>
                <w:szCs w:val="24"/>
              </w:rPr>
              <w:t>)</w:t>
            </w:r>
          </w:p>
        </w:tc>
        <w:tc>
          <w:tcPr>
            <w:tcW w:w="3472" w:type="dxa"/>
          </w:tcPr>
          <w:p w14:paraId="498E65A2" w14:textId="439617F0" w:rsidR="002525F4" w:rsidRPr="00854643" w:rsidRDefault="002525F4" w:rsidP="00693796">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76DDE193" w14:textId="77777777" w:rsidR="002525F4" w:rsidRPr="00854643" w:rsidRDefault="002525F4" w:rsidP="00693796">
            <w:pPr>
              <w:spacing w:after="120"/>
              <w:rPr>
                <w:rFonts w:ascii="Times New Roman" w:hAnsi="Times New Roman"/>
                <w:bCs/>
                <w:color w:val="000000"/>
                <w:sz w:val="24"/>
                <w:szCs w:val="24"/>
                <w:highlight w:val="yellow"/>
              </w:rPr>
            </w:pPr>
          </w:p>
        </w:tc>
      </w:tr>
      <w:tr w:rsidR="0076399A" w:rsidRPr="00E9362F" w14:paraId="333B8C52" w14:textId="77777777" w:rsidTr="002525F4">
        <w:trPr>
          <w:jc w:val="center"/>
        </w:trPr>
        <w:tc>
          <w:tcPr>
            <w:tcW w:w="1674" w:type="dxa"/>
            <w:vAlign w:val="center"/>
          </w:tcPr>
          <w:p w14:paraId="677D505F" w14:textId="0A7DB233" w:rsidR="0076399A" w:rsidRDefault="0076399A" w:rsidP="0076399A">
            <w:pPr>
              <w:spacing w:after="120"/>
              <w:jc w:val="center"/>
              <w:rPr>
                <w:rFonts w:ascii="Times New Roman" w:hAnsi="Times New Roman"/>
                <w:bCs/>
                <w:color w:val="000000"/>
                <w:sz w:val="24"/>
                <w:szCs w:val="24"/>
              </w:rPr>
            </w:pPr>
            <w:r>
              <w:rPr>
                <w:rFonts w:ascii="Times New Roman" w:hAnsi="Times New Roman"/>
                <w:bCs/>
                <w:color w:val="000000"/>
                <w:sz w:val="24"/>
                <w:szCs w:val="24"/>
              </w:rPr>
              <w:t>3</w:t>
            </w:r>
            <w:r>
              <w:rPr>
                <w:rFonts w:ascii="Times New Roman" w:hAnsi="Times New Roman"/>
                <w:bCs/>
                <w:color w:val="000000"/>
                <w:sz w:val="24"/>
                <w:szCs w:val="24"/>
              </w:rPr>
              <w:t>7</w:t>
            </w:r>
          </w:p>
        </w:tc>
        <w:tc>
          <w:tcPr>
            <w:tcW w:w="2467" w:type="dxa"/>
            <w:tcBorders>
              <w:top w:val="single" w:sz="4" w:space="0" w:color="auto"/>
              <w:left w:val="single" w:sz="4" w:space="0" w:color="auto"/>
              <w:bottom w:val="single" w:sz="4" w:space="0" w:color="auto"/>
              <w:right w:val="single" w:sz="4" w:space="0" w:color="auto"/>
            </w:tcBorders>
            <w:vAlign w:val="center"/>
          </w:tcPr>
          <w:p w14:paraId="4D813E54" w14:textId="36DCBB7E" w:rsidR="0076399A" w:rsidRPr="00854643" w:rsidRDefault="0076399A" w:rsidP="0076399A">
            <w:pPr>
              <w:spacing w:after="120"/>
              <w:rPr>
                <w:rFonts w:ascii="Times New Roman" w:hAnsi="Times New Roman"/>
                <w:color w:val="000000"/>
                <w:sz w:val="24"/>
                <w:szCs w:val="24"/>
              </w:rPr>
            </w:pPr>
            <w:r w:rsidRPr="00854643">
              <w:rPr>
                <w:rFonts w:ascii="Times New Roman" w:hAnsi="Times New Roman"/>
                <w:color w:val="000000"/>
                <w:sz w:val="24"/>
                <w:szCs w:val="24"/>
              </w:rPr>
              <w:t xml:space="preserve">UBND xã </w:t>
            </w:r>
            <w:r>
              <w:rPr>
                <w:rFonts w:ascii="Times New Roman" w:hAnsi="Times New Roman"/>
                <w:color w:val="000000"/>
                <w:sz w:val="24"/>
                <w:szCs w:val="24"/>
              </w:rPr>
              <w:t>Vĩnh Hải</w:t>
            </w:r>
            <w:r w:rsidRPr="00854643">
              <w:rPr>
                <w:rFonts w:ascii="Times New Roman" w:hAnsi="Times New Roman"/>
                <w:color w:val="000000"/>
                <w:sz w:val="24"/>
                <w:szCs w:val="24"/>
              </w:rPr>
              <w:t xml:space="preserve"> (</w:t>
            </w:r>
            <w:r w:rsidRPr="0076399A">
              <w:rPr>
                <w:color w:val="000000"/>
                <w:sz w:val="21"/>
                <w:szCs w:val="21"/>
                <w:shd w:val="clear" w:color="auto" w:fill="FFFFFF"/>
              </w:rPr>
              <w:t>589/CV-UBND</w:t>
            </w:r>
            <w:r w:rsidRPr="00854643">
              <w:rPr>
                <w:color w:val="000000"/>
                <w:sz w:val="24"/>
                <w:szCs w:val="24"/>
              </w:rPr>
              <w:t>)</w:t>
            </w:r>
          </w:p>
        </w:tc>
        <w:tc>
          <w:tcPr>
            <w:tcW w:w="3472" w:type="dxa"/>
          </w:tcPr>
          <w:p w14:paraId="7240F2FB" w14:textId="4E0AE29A" w:rsidR="0076399A" w:rsidRPr="00854643" w:rsidRDefault="0076399A" w:rsidP="0076399A">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40B6788D" w14:textId="77777777" w:rsidR="0076399A" w:rsidRPr="00854643" w:rsidRDefault="0076399A" w:rsidP="0076399A">
            <w:pPr>
              <w:spacing w:after="120"/>
              <w:rPr>
                <w:rFonts w:ascii="Times New Roman" w:hAnsi="Times New Roman"/>
                <w:bCs/>
                <w:color w:val="000000"/>
                <w:sz w:val="24"/>
                <w:szCs w:val="24"/>
                <w:highlight w:val="yellow"/>
              </w:rPr>
            </w:pPr>
          </w:p>
        </w:tc>
      </w:tr>
      <w:tr w:rsidR="00607DF5" w:rsidRPr="00E9362F" w14:paraId="75DD834A" w14:textId="77777777" w:rsidTr="002525F4">
        <w:trPr>
          <w:jc w:val="center"/>
        </w:trPr>
        <w:tc>
          <w:tcPr>
            <w:tcW w:w="1674" w:type="dxa"/>
            <w:vAlign w:val="center"/>
          </w:tcPr>
          <w:p w14:paraId="44E5DC38" w14:textId="42934532" w:rsidR="00607DF5" w:rsidRDefault="00607DF5" w:rsidP="00607DF5">
            <w:pPr>
              <w:spacing w:after="120"/>
              <w:jc w:val="center"/>
              <w:rPr>
                <w:rFonts w:ascii="Times New Roman" w:hAnsi="Times New Roman"/>
                <w:bCs/>
                <w:color w:val="000000"/>
                <w:sz w:val="24"/>
                <w:szCs w:val="24"/>
              </w:rPr>
            </w:pPr>
            <w:r>
              <w:rPr>
                <w:rFonts w:ascii="Times New Roman" w:hAnsi="Times New Roman"/>
                <w:bCs/>
                <w:color w:val="000000"/>
                <w:sz w:val="24"/>
                <w:szCs w:val="24"/>
              </w:rPr>
              <w:t>38</w:t>
            </w:r>
          </w:p>
        </w:tc>
        <w:tc>
          <w:tcPr>
            <w:tcW w:w="2467" w:type="dxa"/>
            <w:tcBorders>
              <w:top w:val="single" w:sz="4" w:space="0" w:color="auto"/>
              <w:left w:val="single" w:sz="4" w:space="0" w:color="auto"/>
              <w:bottom w:val="single" w:sz="4" w:space="0" w:color="auto"/>
              <w:right w:val="single" w:sz="4" w:space="0" w:color="auto"/>
            </w:tcBorders>
            <w:vAlign w:val="center"/>
          </w:tcPr>
          <w:p w14:paraId="413E2EE7" w14:textId="40F327CF" w:rsidR="00607DF5" w:rsidRPr="00854643" w:rsidRDefault="00607DF5" w:rsidP="00607DF5">
            <w:pPr>
              <w:spacing w:after="120"/>
              <w:rPr>
                <w:rFonts w:ascii="Times New Roman" w:hAnsi="Times New Roman"/>
                <w:color w:val="000000"/>
                <w:sz w:val="24"/>
                <w:szCs w:val="24"/>
              </w:rPr>
            </w:pPr>
            <w:r w:rsidRPr="00854643">
              <w:rPr>
                <w:rFonts w:ascii="Times New Roman" w:hAnsi="Times New Roman"/>
                <w:color w:val="000000"/>
                <w:sz w:val="24"/>
                <w:szCs w:val="24"/>
              </w:rPr>
              <w:t xml:space="preserve">UBND </w:t>
            </w:r>
            <w:r>
              <w:rPr>
                <w:rFonts w:ascii="Times New Roman" w:hAnsi="Times New Roman"/>
                <w:color w:val="000000"/>
                <w:sz w:val="24"/>
                <w:szCs w:val="24"/>
              </w:rPr>
              <w:t>phường Ninh Hòa</w:t>
            </w:r>
            <w:r w:rsidRPr="00854643">
              <w:rPr>
                <w:rFonts w:ascii="Times New Roman" w:hAnsi="Times New Roman"/>
                <w:color w:val="000000"/>
                <w:sz w:val="24"/>
                <w:szCs w:val="24"/>
              </w:rPr>
              <w:t xml:space="preserve"> (</w:t>
            </w:r>
            <w:r>
              <w:rPr>
                <w:color w:val="000000"/>
                <w:sz w:val="21"/>
                <w:szCs w:val="21"/>
                <w:shd w:val="clear" w:color="auto" w:fill="FFFFFF"/>
              </w:rPr>
              <w:t>1207/</w:t>
            </w:r>
            <w:r w:rsidRPr="0076399A">
              <w:rPr>
                <w:color w:val="000000"/>
                <w:sz w:val="21"/>
                <w:szCs w:val="21"/>
                <w:shd w:val="clear" w:color="auto" w:fill="FFFFFF"/>
              </w:rPr>
              <w:t>UBND</w:t>
            </w:r>
            <w:r w:rsidRPr="00854643">
              <w:rPr>
                <w:color w:val="000000"/>
                <w:sz w:val="24"/>
                <w:szCs w:val="24"/>
              </w:rPr>
              <w:t>)</w:t>
            </w:r>
          </w:p>
        </w:tc>
        <w:tc>
          <w:tcPr>
            <w:tcW w:w="3472" w:type="dxa"/>
          </w:tcPr>
          <w:p w14:paraId="099A369A" w14:textId="4F365EB2" w:rsidR="00607DF5" w:rsidRPr="00854643" w:rsidRDefault="00607DF5" w:rsidP="00607DF5">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7C2D6DE2" w14:textId="77777777" w:rsidR="00607DF5" w:rsidRPr="00854643" w:rsidRDefault="00607DF5" w:rsidP="00607DF5">
            <w:pPr>
              <w:spacing w:after="120"/>
              <w:rPr>
                <w:rFonts w:ascii="Times New Roman" w:hAnsi="Times New Roman"/>
                <w:bCs/>
                <w:color w:val="000000"/>
                <w:sz w:val="24"/>
                <w:szCs w:val="24"/>
                <w:highlight w:val="yellow"/>
              </w:rPr>
            </w:pPr>
          </w:p>
        </w:tc>
      </w:tr>
      <w:tr w:rsidR="006A6E47" w:rsidRPr="00E9362F" w14:paraId="7E092464" w14:textId="77777777" w:rsidTr="002525F4">
        <w:trPr>
          <w:jc w:val="center"/>
        </w:trPr>
        <w:tc>
          <w:tcPr>
            <w:tcW w:w="1674" w:type="dxa"/>
            <w:vAlign w:val="center"/>
          </w:tcPr>
          <w:p w14:paraId="51D3C4AE" w14:textId="72860B38" w:rsidR="006A6E47" w:rsidRDefault="006A6E47" w:rsidP="006A6E47">
            <w:pPr>
              <w:spacing w:after="120"/>
              <w:jc w:val="center"/>
              <w:rPr>
                <w:rFonts w:ascii="Times New Roman" w:hAnsi="Times New Roman"/>
                <w:bCs/>
                <w:color w:val="000000"/>
                <w:sz w:val="24"/>
                <w:szCs w:val="24"/>
              </w:rPr>
            </w:pPr>
            <w:r>
              <w:rPr>
                <w:rFonts w:ascii="Times New Roman" w:hAnsi="Times New Roman"/>
                <w:bCs/>
                <w:color w:val="000000"/>
                <w:sz w:val="24"/>
                <w:szCs w:val="24"/>
              </w:rPr>
              <w:t>3</w:t>
            </w:r>
            <w:r>
              <w:rPr>
                <w:rFonts w:ascii="Times New Roman" w:hAnsi="Times New Roman"/>
                <w:bCs/>
                <w:color w:val="000000"/>
                <w:sz w:val="24"/>
                <w:szCs w:val="24"/>
              </w:rPr>
              <w:t>9</w:t>
            </w:r>
          </w:p>
        </w:tc>
        <w:tc>
          <w:tcPr>
            <w:tcW w:w="2467" w:type="dxa"/>
            <w:tcBorders>
              <w:top w:val="single" w:sz="4" w:space="0" w:color="auto"/>
              <w:left w:val="single" w:sz="4" w:space="0" w:color="auto"/>
              <w:bottom w:val="single" w:sz="4" w:space="0" w:color="auto"/>
              <w:right w:val="single" w:sz="4" w:space="0" w:color="auto"/>
            </w:tcBorders>
            <w:vAlign w:val="center"/>
          </w:tcPr>
          <w:p w14:paraId="442D1F67" w14:textId="4999CBD5" w:rsidR="006A6E47" w:rsidRPr="00854643" w:rsidRDefault="006A6E47" w:rsidP="006A6E47">
            <w:pPr>
              <w:spacing w:after="120"/>
              <w:rPr>
                <w:rFonts w:ascii="Times New Roman" w:hAnsi="Times New Roman"/>
                <w:color w:val="000000"/>
                <w:sz w:val="24"/>
                <w:szCs w:val="24"/>
              </w:rPr>
            </w:pPr>
            <w:r w:rsidRPr="00854643">
              <w:rPr>
                <w:rFonts w:ascii="Times New Roman" w:hAnsi="Times New Roman"/>
                <w:color w:val="000000"/>
                <w:sz w:val="24"/>
                <w:szCs w:val="24"/>
              </w:rPr>
              <w:t xml:space="preserve">UBND xã </w:t>
            </w:r>
            <w:r>
              <w:rPr>
                <w:rFonts w:ascii="Times New Roman" w:hAnsi="Times New Roman"/>
                <w:color w:val="000000"/>
                <w:sz w:val="24"/>
                <w:szCs w:val="24"/>
              </w:rPr>
              <w:t>Trung Khánh Vĩnh</w:t>
            </w:r>
            <w:r w:rsidRPr="00854643">
              <w:rPr>
                <w:rFonts w:ascii="Times New Roman" w:hAnsi="Times New Roman"/>
                <w:color w:val="000000"/>
                <w:sz w:val="24"/>
                <w:szCs w:val="24"/>
              </w:rPr>
              <w:t xml:space="preserve"> (</w:t>
            </w:r>
            <w:r>
              <w:rPr>
                <w:color w:val="000000"/>
                <w:sz w:val="21"/>
                <w:szCs w:val="21"/>
                <w:shd w:val="clear" w:color="auto" w:fill="FFFFFF"/>
              </w:rPr>
              <w:t>1664/UBND-KT</w:t>
            </w:r>
            <w:r w:rsidRPr="00854643">
              <w:rPr>
                <w:color w:val="000000"/>
                <w:sz w:val="24"/>
                <w:szCs w:val="24"/>
              </w:rPr>
              <w:t>)</w:t>
            </w:r>
          </w:p>
        </w:tc>
        <w:tc>
          <w:tcPr>
            <w:tcW w:w="3472" w:type="dxa"/>
          </w:tcPr>
          <w:p w14:paraId="121A843E" w14:textId="13F7951B" w:rsidR="006A6E47" w:rsidRPr="00854643" w:rsidRDefault="006A6E47" w:rsidP="006A6E47">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1E4FFF7D" w14:textId="77777777" w:rsidR="006A6E47" w:rsidRPr="00854643" w:rsidRDefault="006A6E47" w:rsidP="006A6E47">
            <w:pPr>
              <w:spacing w:after="120"/>
              <w:rPr>
                <w:rFonts w:ascii="Times New Roman" w:hAnsi="Times New Roman"/>
                <w:bCs/>
                <w:color w:val="000000"/>
                <w:sz w:val="24"/>
                <w:szCs w:val="24"/>
                <w:highlight w:val="yellow"/>
              </w:rPr>
            </w:pPr>
          </w:p>
        </w:tc>
      </w:tr>
      <w:tr w:rsidR="009D0154" w:rsidRPr="00E9362F" w14:paraId="04E0DBB5" w14:textId="77777777" w:rsidTr="002525F4">
        <w:trPr>
          <w:jc w:val="center"/>
        </w:trPr>
        <w:tc>
          <w:tcPr>
            <w:tcW w:w="1674" w:type="dxa"/>
            <w:vAlign w:val="center"/>
          </w:tcPr>
          <w:p w14:paraId="577ED70F" w14:textId="38D7AFE0" w:rsidR="009D0154" w:rsidRDefault="009D0154" w:rsidP="009D0154">
            <w:pPr>
              <w:spacing w:after="120"/>
              <w:jc w:val="center"/>
              <w:rPr>
                <w:rFonts w:ascii="Times New Roman" w:hAnsi="Times New Roman"/>
                <w:bCs/>
                <w:color w:val="000000"/>
                <w:sz w:val="24"/>
                <w:szCs w:val="24"/>
              </w:rPr>
            </w:pPr>
            <w:r>
              <w:rPr>
                <w:rFonts w:ascii="Times New Roman" w:hAnsi="Times New Roman"/>
                <w:bCs/>
                <w:color w:val="000000"/>
                <w:sz w:val="24"/>
                <w:szCs w:val="24"/>
              </w:rPr>
              <w:t>40</w:t>
            </w:r>
          </w:p>
        </w:tc>
        <w:tc>
          <w:tcPr>
            <w:tcW w:w="2467" w:type="dxa"/>
            <w:tcBorders>
              <w:top w:val="single" w:sz="4" w:space="0" w:color="auto"/>
              <w:left w:val="single" w:sz="4" w:space="0" w:color="auto"/>
              <w:bottom w:val="single" w:sz="4" w:space="0" w:color="auto"/>
              <w:right w:val="single" w:sz="4" w:space="0" w:color="auto"/>
            </w:tcBorders>
            <w:vAlign w:val="center"/>
          </w:tcPr>
          <w:p w14:paraId="380D4406" w14:textId="435205B8" w:rsidR="009D0154" w:rsidRPr="00854643" w:rsidRDefault="009D0154" w:rsidP="009D0154">
            <w:pPr>
              <w:spacing w:after="120"/>
              <w:rPr>
                <w:rFonts w:ascii="Times New Roman" w:hAnsi="Times New Roman"/>
                <w:color w:val="000000"/>
                <w:sz w:val="24"/>
                <w:szCs w:val="24"/>
              </w:rPr>
            </w:pPr>
            <w:r w:rsidRPr="00854643">
              <w:rPr>
                <w:rFonts w:ascii="Times New Roman" w:hAnsi="Times New Roman"/>
                <w:color w:val="000000"/>
                <w:sz w:val="24"/>
                <w:szCs w:val="24"/>
              </w:rPr>
              <w:t xml:space="preserve">UBND xã </w:t>
            </w:r>
            <w:r>
              <w:rPr>
                <w:rFonts w:ascii="Times New Roman" w:hAnsi="Times New Roman"/>
                <w:color w:val="000000"/>
                <w:sz w:val="24"/>
                <w:szCs w:val="24"/>
              </w:rPr>
              <w:t>Bắc Ninh Hòa</w:t>
            </w:r>
            <w:r w:rsidRPr="00854643">
              <w:rPr>
                <w:rFonts w:ascii="Times New Roman" w:hAnsi="Times New Roman"/>
                <w:color w:val="000000"/>
                <w:sz w:val="24"/>
                <w:szCs w:val="24"/>
              </w:rPr>
              <w:t xml:space="preserve"> (</w:t>
            </w:r>
            <w:r w:rsidRPr="009D0154">
              <w:rPr>
                <w:color w:val="000000"/>
                <w:sz w:val="21"/>
                <w:szCs w:val="21"/>
                <w:shd w:val="clear" w:color="auto" w:fill="FFFFFF"/>
              </w:rPr>
              <w:t>537/UBND</w:t>
            </w:r>
            <w:r w:rsidRPr="00854643">
              <w:rPr>
                <w:color w:val="000000"/>
                <w:sz w:val="24"/>
                <w:szCs w:val="24"/>
              </w:rPr>
              <w:t>)</w:t>
            </w:r>
          </w:p>
        </w:tc>
        <w:tc>
          <w:tcPr>
            <w:tcW w:w="3472" w:type="dxa"/>
          </w:tcPr>
          <w:p w14:paraId="6FF77165" w14:textId="6FDC04A0" w:rsidR="009D0154" w:rsidRPr="00854643" w:rsidRDefault="009D0154" w:rsidP="009D0154">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02C61A05" w14:textId="77777777" w:rsidR="009D0154" w:rsidRPr="00854643" w:rsidRDefault="009D0154" w:rsidP="009D0154">
            <w:pPr>
              <w:spacing w:after="120"/>
              <w:rPr>
                <w:rFonts w:ascii="Times New Roman" w:hAnsi="Times New Roman"/>
                <w:bCs/>
                <w:color w:val="000000"/>
                <w:sz w:val="24"/>
                <w:szCs w:val="24"/>
                <w:highlight w:val="yellow"/>
              </w:rPr>
            </w:pPr>
          </w:p>
        </w:tc>
      </w:tr>
      <w:tr w:rsidR="009D0154" w:rsidRPr="00E9362F" w14:paraId="735C54F3" w14:textId="77777777" w:rsidTr="002525F4">
        <w:trPr>
          <w:jc w:val="center"/>
        </w:trPr>
        <w:tc>
          <w:tcPr>
            <w:tcW w:w="1674" w:type="dxa"/>
            <w:vAlign w:val="center"/>
          </w:tcPr>
          <w:p w14:paraId="5A2253B8" w14:textId="294BE500" w:rsidR="009D0154" w:rsidRDefault="009D0154" w:rsidP="009D0154">
            <w:pPr>
              <w:spacing w:after="120"/>
              <w:jc w:val="center"/>
              <w:rPr>
                <w:rFonts w:ascii="Times New Roman" w:hAnsi="Times New Roman"/>
                <w:bCs/>
                <w:color w:val="000000"/>
                <w:sz w:val="24"/>
                <w:szCs w:val="24"/>
              </w:rPr>
            </w:pPr>
            <w:r>
              <w:rPr>
                <w:rFonts w:ascii="Times New Roman" w:hAnsi="Times New Roman"/>
                <w:bCs/>
                <w:color w:val="000000"/>
                <w:sz w:val="24"/>
                <w:szCs w:val="24"/>
              </w:rPr>
              <w:t>41</w:t>
            </w:r>
          </w:p>
        </w:tc>
        <w:tc>
          <w:tcPr>
            <w:tcW w:w="2467" w:type="dxa"/>
            <w:tcBorders>
              <w:top w:val="single" w:sz="4" w:space="0" w:color="auto"/>
              <w:left w:val="single" w:sz="4" w:space="0" w:color="auto"/>
              <w:bottom w:val="single" w:sz="4" w:space="0" w:color="auto"/>
              <w:right w:val="single" w:sz="4" w:space="0" w:color="auto"/>
            </w:tcBorders>
            <w:vAlign w:val="center"/>
          </w:tcPr>
          <w:p w14:paraId="71F29361" w14:textId="5939CBD6" w:rsidR="009D0154" w:rsidRPr="00854643" w:rsidRDefault="009D0154" w:rsidP="009D0154">
            <w:pPr>
              <w:spacing w:after="120"/>
              <w:rPr>
                <w:rFonts w:ascii="Times New Roman" w:hAnsi="Times New Roman"/>
                <w:color w:val="000000"/>
                <w:sz w:val="24"/>
                <w:szCs w:val="24"/>
              </w:rPr>
            </w:pPr>
            <w:r>
              <w:rPr>
                <w:rFonts w:ascii="Times New Roman" w:hAnsi="Times New Roman"/>
                <w:color w:val="000000"/>
                <w:sz w:val="24"/>
                <w:szCs w:val="24"/>
              </w:rPr>
              <w:t>Sở Xây dựng (</w:t>
            </w:r>
            <w:r w:rsidRPr="009D0154">
              <w:rPr>
                <w:rFonts w:ascii="Times New Roman" w:hAnsi="Times New Roman"/>
                <w:color w:val="000000"/>
                <w:sz w:val="24"/>
                <w:szCs w:val="24"/>
              </w:rPr>
              <w:t>2818/SXD-KHTC</w:t>
            </w:r>
            <w:r>
              <w:rPr>
                <w:rFonts w:ascii="Times New Roman" w:hAnsi="Times New Roman"/>
                <w:color w:val="000000"/>
                <w:sz w:val="24"/>
                <w:szCs w:val="24"/>
              </w:rPr>
              <w:t>)</w:t>
            </w:r>
          </w:p>
        </w:tc>
        <w:tc>
          <w:tcPr>
            <w:tcW w:w="3472" w:type="dxa"/>
          </w:tcPr>
          <w:p w14:paraId="020CF2C4" w14:textId="09A22D05" w:rsidR="009D0154" w:rsidRPr="00854643" w:rsidRDefault="009D0154" w:rsidP="009D0154">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45CA0CDD" w14:textId="77777777" w:rsidR="009D0154" w:rsidRPr="00854643" w:rsidRDefault="009D0154" w:rsidP="009D0154">
            <w:pPr>
              <w:spacing w:after="120"/>
              <w:rPr>
                <w:rFonts w:ascii="Times New Roman" w:hAnsi="Times New Roman"/>
                <w:bCs/>
                <w:color w:val="000000"/>
                <w:sz w:val="24"/>
                <w:szCs w:val="24"/>
                <w:highlight w:val="yellow"/>
              </w:rPr>
            </w:pPr>
          </w:p>
        </w:tc>
      </w:tr>
      <w:tr w:rsidR="009D0154" w:rsidRPr="00E9362F" w14:paraId="1B6A8612" w14:textId="77777777" w:rsidTr="002525F4">
        <w:trPr>
          <w:jc w:val="center"/>
        </w:trPr>
        <w:tc>
          <w:tcPr>
            <w:tcW w:w="1674" w:type="dxa"/>
            <w:vAlign w:val="center"/>
          </w:tcPr>
          <w:p w14:paraId="381D2B8A" w14:textId="08035125" w:rsidR="009D0154" w:rsidRDefault="009D0154" w:rsidP="009D0154">
            <w:pPr>
              <w:spacing w:after="120"/>
              <w:jc w:val="center"/>
              <w:rPr>
                <w:rFonts w:ascii="Times New Roman" w:hAnsi="Times New Roman"/>
                <w:bCs/>
                <w:color w:val="000000"/>
                <w:sz w:val="24"/>
                <w:szCs w:val="24"/>
              </w:rPr>
            </w:pPr>
            <w:r>
              <w:rPr>
                <w:rFonts w:ascii="Times New Roman" w:hAnsi="Times New Roman"/>
                <w:bCs/>
                <w:color w:val="000000"/>
                <w:sz w:val="24"/>
                <w:szCs w:val="24"/>
              </w:rPr>
              <w:t>4</w:t>
            </w:r>
            <w:r>
              <w:rPr>
                <w:rFonts w:ascii="Times New Roman" w:hAnsi="Times New Roman"/>
                <w:bCs/>
                <w:color w:val="000000"/>
                <w:sz w:val="24"/>
                <w:szCs w:val="24"/>
              </w:rPr>
              <w:t>2</w:t>
            </w:r>
          </w:p>
        </w:tc>
        <w:tc>
          <w:tcPr>
            <w:tcW w:w="2467" w:type="dxa"/>
            <w:tcBorders>
              <w:top w:val="single" w:sz="4" w:space="0" w:color="auto"/>
              <w:left w:val="single" w:sz="4" w:space="0" w:color="auto"/>
              <w:bottom w:val="single" w:sz="4" w:space="0" w:color="auto"/>
              <w:right w:val="single" w:sz="4" w:space="0" w:color="auto"/>
            </w:tcBorders>
            <w:vAlign w:val="center"/>
          </w:tcPr>
          <w:p w14:paraId="521C107F" w14:textId="2B7BD241" w:rsidR="009D0154" w:rsidRDefault="009D0154" w:rsidP="009D0154">
            <w:pPr>
              <w:spacing w:after="120"/>
              <w:rPr>
                <w:rFonts w:ascii="Times New Roman" w:hAnsi="Times New Roman"/>
                <w:color w:val="000000"/>
                <w:sz w:val="24"/>
                <w:szCs w:val="24"/>
              </w:rPr>
            </w:pPr>
            <w:r w:rsidRPr="00854643">
              <w:rPr>
                <w:rFonts w:ascii="Times New Roman" w:hAnsi="Times New Roman"/>
                <w:color w:val="000000"/>
                <w:sz w:val="24"/>
                <w:szCs w:val="24"/>
              </w:rPr>
              <w:t xml:space="preserve">UBND xã </w:t>
            </w:r>
            <w:r>
              <w:rPr>
                <w:rFonts w:ascii="Times New Roman" w:hAnsi="Times New Roman"/>
                <w:color w:val="000000"/>
                <w:sz w:val="24"/>
                <w:szCs w:val="24"/>
              </w:rPr>
              <w:t xml:space="preserve">Bác Ái Đông </w:t>
            </w:r>
            <w:r w:rsidRPr="00854643">
              <w:rPr>
                <w:rFonts w:ascii="Times New Roman" w:hAnsi="Times New Roman"/>
                <w:color w:val="000000"/>
                <w:sz w:val="24"/>
                <w:szCs w:val="24"/>
              </w:rPr>
              <w:t>(</w:t>
            </w:r>
            <w:r w:rsidRPr="009D0154">
              <w:rPr>
                <w:color w:val="000000"/>
                <w:sz w:val="21"/>
                <w:szCs w:val="21"/>
                <w:shd w:val="clear" w:color="auto" w:fill="FFFFFF"/>
              </w:rPr>
              <w:t>5</w:t>
            </w:r>
            <w:r>
              <w:rPr>
                <w:color w:val="000000"/>
                <w:sz w:val="21"/>
                <w:szCs w:val="21"/>
                <w:shd w:val="clear" w:color="auto" w:fill="FFFFFF"/>
              </w:rPr>
              <w:t>54</w:t>
            </w:r>
            <w:r w:rsidRPr="009D0154">
              <w:rPr>
                <w:color w:val="000000"/>
                <w:sz w:val="21"/>
                <w:szCs w:val="21"/>
                <w:shd w:val="clear" w:color="auto" w:fill="FFFFFF"/>
              </w:rPr>
              <w:t>/UBND</w:t>
            </w:r>
            <w:r w:rsidRPr="00854643">
              <w:rPr>
                <w:color w:val="000000"/>
                <w:sz w:val="24"/>
                <w:szCs w:val="24"/>
              </w:rPr>
              <w:t>)</w:t>
            </w:r>
          </w:p>
        </w:tc>
        <w:tc>
          <w:tcPr>
            <w:tcW w:w="3472" w:type="dxa"/>
          </w:tcPr>
          <w:p w14:paraId="19B1ADEF" w14:textId="6D22DCB1" w:rsidR="009D0154" w:rsidRPr="00854643" w:rsidRDefault="009D0154" w:rsidP="009D0154">
            <w:pPr>
              <w:spacing w:after="120"/>
              <w:rPr>
                <w:rFonts w:ascii="Times New Roman" w:hAnsi="Times New Roman"/>
                <w:bCs/>
                <w:color w:val="000000"/>
                <w:sz w:val="24"/>
                <w:szCs w:val="24"/>
              </w:rPr>
            </w:pPr>
            <w:r w:rsidRPr="00854643">
              <w:rPr>
                <w:rFonts w:ascii="Times New Roman" w:hAnsi="Times New Roman"/>
                <w:bCs/>
                <w:color w:val="000000"/>
                <w:sz w:val="24"/>
                <w:szCs w:val="24"/>
              </w:rPr>
              <w:t>Thống nhất nội dung dự thảo</w:t>
            </w:r>
          </w:p>
        </w:tc>
        <w:tc>
          <w:tcPr>
            <w:tcW w:w="2019" w:type="dxa"/>
          </w:tcPr>
          <w:p w14:paraId="506A5C7A" w14:textId="77777777" w:rsidR="009D0154" w:rsidRPr="00854643" w:rsidRDefault="009D0154" w:rsidP="009D0154">
            <w:pPr>
              <w:spacing w:after="120"/>
              <w:rPr>
                <w:rFonts w:ascii="Times New Roman" w:hAnsi="Times New Roman"/>
                <w:bCs/>
                <w:color w:val="000000"/>
                <w:sz w:val="24"/>
                <w:szCs w:val="24"/>
                <w:highlight w:val="yellow"/>
              </w:rPr>
            </w:pPr>
          </w:p>
        </w:tc>
      </w:tr>
    </w:tbl>
    <w:p w14:paraId="23DD7A5F" w14:textId="77777777" w:rsidR="00A117D5" w:rsidRPr="00E53742" w:rsidRDefault="00A117D5" w:rsidP="003F67C1">
      <w:pPr>
        <w:spacing w:after="120"/>
        <w:rPr>
          <w:rFonts w:ascii="Times New Roman" w:hAnsi="Times New Roman"/>
          <w:b/>
          <w:color w:val="000000"/>
          <w:sz w:val="28"/>
          <w:szCs w:val="28"/>
        </w:rPr>
      </w:pPr>
    </w:p>
    <w:sectPr w:rsidR="00A117D5" w:rsidRPr="00E53742" w:rsidSect="0064143C">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87394" w14:textId="77777777" w:rsidR="00E91EC1" w:rsidRDefault="00E91EC1" w:rsidP="000F59C1">
      <w:r>
        <w:separator/>
      </w:r>
    </w:p>
  </w:endnote>
  <w:endnote w:type="continuationSeparator" w:id="0">
    <w:p w14:paraId="49CB371E" w14:textId="77777777" w:rsidR="00E91EC1" w:rsidRDefault="00E91EC1" w:rsidP="000F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F07D8" w14:textId="77777777" w:rsidR="009648ED" w:rsidRDefault="009648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46DC9" w14:textId="77777777" w:rsidR="009648ED" w:rsidRDefault="009648E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A5FB8" w14:textId="77777777" w:rsidR="009648ED" w:rsidRDefault="009648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B8C18" w14:textId="77777777" w:rsidR="00E91EC1" w:rsidRDefault="00E91EC1" w:rsidP="000F59C1">
      <w:r>
        <w:separator/>
      </w:r>
    </w:p>
  </w:footnote>
  <w:footnote w:type="continuationSeparator" w:id="0">
    <w:p w14:paraId="64801700" w14:textId="77777777" w:rsidR="00E91EC1" w:rsidRDefault="00E91EC1" w:rsidP="000F59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D0E39" w14:textId="77777777" w:rsidR="009648ED" w:rsidRDefault="009648E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071873"/>
      <w:docPartObj>
        <w:docPartGallery w:val="Page Numbers (Top of Page)"/>
        <w:docPartUnique/>
      </w:docPartObj>
    </w:sdtPr>
    <w:sdtEndPr>
      <w:rPr>
        <w:noProof/>
      </w:rPr>
    </w:sdtEndPr>
    <w:sdtContent>
      <w:p w14:paraId="63AC0658" w14:textId="77D07168" w:rsidR="00942CD6" w:rsidRDefault="00942CD6">
        <w:pPr>
          <w:pStyle w:val="Header"/>
          <w:jc w:val="center"/>
        </w:pPr>
        <w:r>
          <w:fldChar w:fldCharType="begin"/>
        </w:r>
        <w:r>
          <w:instrText xml:space="preserve"> PAGE   \* MERGEFORMAT </w:instrText>
        </w:r>
        <w:r>
          <w:fldChar w:fldCharType="separate"/>
        </w:r>
        <w:r w:rsidR="00A94910">
          <w:rPr>
            <w:noProof/>
          </w:rPr>
          <w:t>5</w:t>
        </w:r>
        <w:r>
          <w:rPr>
            <w:noProof/>
          </w:rPr>
          <w:fldChar w:fldCharType="end"/>
        </w:r>
      </w:p>
    </w:sdtContent>
  </w:sdt>
  <w:p w14:paraId="29D8052B" w14:textId="77777777" w:rsidR="000F59C1" w:rsidRDefault="000F59C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811263"/>
      <w:docPartObj>
        <w:docPartGallery w:val="Page Numbers (Top of Page)"/>
        <w:docPartUnique/>
      </w:docPartObj>
    </w:sdtPr>
    <w:sdtEndPr>
      <w:rPr>
        <w:noProof/>
      </w:rPr>
    </w:sdtEndPr>
    <w:sdtContent>
      <w:p w14:paraId="43B0D28B" w14:textId="3C06F561" w:rsidR="0064143C" w:rsidRDefault="00E91EC1">
        <w:pPr>
          <w:pStyle w:val="Header"/>
          <w:jc w:val="center"/>
        </w:pPr>
      </w:p>
    </w:sdtContent>
  </w:sdt>
  <w:p w14:paraId="4494E0A4" w14:textId="77777777" w:rsidR="0064143C" w:rsidRDefault="006414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57EF2"/>
    <w:multiLevelType w:val="singleLevel"/>
    <w:tmpl w:val="CC6031AA"/>
    <w:lvl w:ilvl="0">
      <w:start w:val="2"/>
      <w:numFmt w:val="bullet"/>
      <w:lvlText w:val="-"/>
      <w:lvlJc w:val="left"/>
      <w:pPr>
        <w:tabs>
          <w:tab w:val="num" w:pos="1080"/>
        </w:tabs>
        <w:ind w:left="1080" w:hanging="360"/>
      </w:pPr>
      <w:rPr>
        <w:rFonts w:ascii="Times New Roman" w:hAnsi="Times New Roman" w:hint="default"/>
      </w:rPr>
    </w:lvl>
  </w:abstractNum>
  <w:abstractNum w:abstractNumId="1" w15:restartNumberingAfterBreak="0">
    <w:nsid w:val="17B47F27"/>
    <w:multiLevelType w:val="singleLevel"/>
    <w:tmpl w:val="8BE65D8A"/>
    <w:lvl w:ilvl="0">
      <w:start w:val="2"/>
      <w:numFmt w:val="bullet"/>
      <w:lvlText w:val="-"/>
      <w:lvlJc w:val="left"/>
      <w:pPr>
        <w:tabs>
          <w:tab w:val="num" w:pos="1069"/>
        </w:tabs>
        <w:ind w:left="1069" w:hanging="360"/>
      </w:pPr>
      <w:rPr>
        <w:rFonts w:ascii="Times New Roman" w:hAnsi="Times New Roman" w:hint="default"/>
      </w:rPr>
    </w:lvl>
  </w:abstractNum>
  <w:abstractNum w:abstractNumId="2" w15:restartNumberingAfterBreak="0">
    <w:nsid w:val="195A5540"/>
    <w:multiLevelType w:val="hybridMultilevel"/>
    <w:tmpl w:val="0404712E"/>
    <w:lvl w:ilvl="0" w:tplc="702A99E8">
      <w:start w:val="1"/>
      <w:numFmt w:val="bullet"/>
      <w:lvlText w:val="-"/>
      <w:lvlJc w:val="left"/>
      <w:pPr>
        <w:tabs>
          <w:tab w:val="num" w:pos="1800"/>
        </w:tabs>
        <w:ind w:left="180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42062F06"/>
    <w:multiLevelType w:val="hybridMultilevel"/>
    <w:tmpl w:val="26109F52"/>
    <w:lvl w:ilvl="0" w:tplc="ACF6F5C4">
      <w:start w:val="1"/>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6875D06"/>
    <w:multiLevelType w:val="hybridMultilevel"/>
    <w:tmpl w:val="DD8E198A"/>
    <w:lvl w:ilvl="0" w:tplc="79CAC8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0C61978"/>
    <w:multiLevelType w:val="hybridMultilevel"/>
    <w:tmpl w:val="A75867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692B98"/>
    <w:multiLevelType w:val="hybridMultilevel"/>
    <w:tmpl w:val="0AA6FC36"/>
    <w:lvl w:ilvl="0" w:tplc="BF66520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2224146"/>
    <w:multiLevelType w:val="hybridMultilevel"/>
    <w:tmpl w:val="B0543024"/>
    <w:lvl w:ilvl="0" w:tplc="BD9A515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DE47578"/>
    <w:multiLevelType w:val="hybridMultilevel"/>
    <w:tmpl w:val="7BF60038"/>
    <w:lvl w:ilvl="0" w:tplc="967ECDF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E781D4F"/>
    <w:multiLevelType w:val="hybridMultilevel"/>
    <w:tmpl w:val="B2027DE8"/>
    <w:lvl w:ilvl="0" w:tplc="3FB0C52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9"/>
  </w:num>
  <w:num w:numId="4">
    <w:abstractNumId w:val="6"/>
  </w:num>
  <w:num w:numId="5">
    <w:abstractNumId w:val="5"/>
  </w:num>
  <w:num w:numId="6">
    <w:abstractNumId w:val="8"/>
  </w:num>
  <w:num w:numId="7">
    <w:abstractNumId w:val="7"/>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activeWritingStyle w:appName="MSWord" w:lang="en-U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17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EF6"/>
    <w:rsid w:val="0001122B"/>
    <w:rsid w:val="0001283D"/>
    <w:rsid w:val="00013032"/>
    <w:rsid w:val="0002247B"/>
    <w:rsid w:val="00024CA5"/>
    <w:rsid w:val="000276E1"/>
    <w:rsid w:val="00031D04"/>
    <w:rsid w:val="00036D9F"/>
    <w:rsid w:val="000431B4"/>
    <w:rsid w:val="0004785B"/>
    <w:rsid w:val="0005319F"/>
    <w:rsid w:val="00057FB6"/>
    <w:rsid w:val="000645AE"/>
    <w:rsid w:val="00064C6D"/>
    <w:rsid w:val="00070AD5"/>
    <w:rsid w:val="00070F1D"/>
    <w:rsid w:val="00071670"/>
    <w:rsid w:val="00073EC2"/>
    <w:rsid w:val="00073FF4"/>
    <w:rsid w:val="0007510B"/>
    <w:rsid w:val="000757AA"/>
    <w:rsid w:val="000764F7"/>
    <w:rsid w:val="00080449"/>
    <w:rsid w:val="00084F93"/>
    <w:rsid w:val="00085732"/>
    <w:rsid w:val="00095345"/>
    <w:rsid w:val="000A0363"/>
    <w:rsid w:val="000A1423"/>
    <w:rsid w:val="000A1480"/>
    <w:rsid w:val="000A426A"/>
    <w:rsid w:val="000A5291"/>
    <w:rsid w:val="000B0600"/>
    <w:rsid w:val="000B449A"/>
    <w:rsid w:val="000B56EA"/>
    <w:rsid w:val="000C4B3A"/>
    <w:rsid w:val="000D00E3"/>
    <w:rsid w:val="000D5124"/>
    <w:rsid w:val="000D64A5"/>
    <w:rsid w:val="000D6D03"/>
    <w:rsid w:val="000D6DA9"/>
    <w:rsid w:val="000D73E0"/>
    <w:rsid w:val="000D73FA"/>
    <w:rsid w:val="000E1350"/>
    <w:rsid w:val="000E7A29"/>
    <w:rsid w:val="000F59C1"/>
    <w:rsid w:val="000F64E8"/>
    <w:rsid w:val="00105563"/>
    <w:rsid w:val="00105671"/>
    <w:rsid w:val="00113C28"/>
    <w:rsid w:val="00120388"/>
    <w:rsid w:val="0012117F"/>
    <w:rsid w:val="0012379E"/>
    <w:rsid w:val="001318AD"/>
    <w:rsid w:val="00133934"/>
    <w:rsid w:val="0013663A"/>
    <w:rsid w:val="0014185A"/>
    <w:rsid w:val="00144946"/>
    <w:rsid w:val="0014688E"/>
    <w:rsid w:val="00152168"/>
    <w:rsid w:val="001568CA"/>
    <w:rsid w:val="00166D75"/>
    <w:rsid w:val="001711E5"/>
    <w:rsid w:val="00172574"/>
    <w:rsid w:val="00175BFA"/>
    <w:rsid w:val="00192571"/>
    <w:rsid w:val="00194DA5"/>
    <w:rsid w:val="001A091D"/>
    <w:rsid w:val="001A0BCB"/>
    <w:rsid w:val="001A60E0"/>
    <w:rsid w:val="001B03C9"/>
    <w:rsid w:val="001B19E7"/>
    <w:rsid w:val="001B30D4"/>
    <w:rsid w:val="001B32BF"/>
    <w:rsid w:val="001B6CEF"/>
    <w:rsid w:val="001C466E"/>
    <w:rsid w:val="001C6B8E"/>
    <w:rsid w:val="001C6BDE"/>
    <w:rsid w:val="001D02AF"/>
    <w:rsid w:val="001E6D08"/>
    <w:rsid w:val="00200783"/>
    <w:rsid w:val="00206B0F"/>
    <w:rsid w:val="00216F34"/>
    <w:rsid w:val="00236146"/>
    <w:rsid w:val="00236A8D"/>
    <w:rsid w:val="00241606"/>
    <w:rsid w:val="00241786"/>
    <w:rsid w:val="002525F4"/>
    <w:rsid w:val="002531A1"/>
    <w:rsid w:val="0025647D"/>
    <w:rsid w:val="00257368"/>
    <w:rsid w:val="0026263D"/>
    <w:rsid w:val="0026595E"/>
    <w:rsid w:val="00271FBB"/>
    <w:rsid w:val="00274829"/>
    <w:rsid w:val="00277189"/>
    <w:rsid w:val="00284BA2"/>
    <w:rsid w:val="00290E7D"/>
    <w:rsid w:val="00292724"/>
    <w:rsid w:val="002948C3"/>
    <w:rsid w:val="002A0D1B"/>
    <w:rsid w:val="002A5F05"/>
    <w:rsid w:val="002B15D1"/>
    <w:rsid w:val="002B220B"/>
    <w:rsid w:val="002B2987"/>
    <w:rsid w:val="002C3B4F"/>
    <w:rsid w:val="002D17C1"/>
    <w:rsid w:val="002D2784"/>
    <w:rsid w:val="002E1AB0"/>
    <w:rsid w:val="002E2877"/>
    <w:rsid w:val="002E304E"/>
    <w:rsid w:val="002E39EA"/>
    <w:rsid w:val="002E6ACE"/>
    <w:rsid w:val="002F216D"/>
    <w:rsid w:val="002F2A3F"/>
    <w:rsid w:val="002F5968"/>
    <w:rsid w:val="002F6450"/>
    <w:rsid w:val="00300A33"/>
    <w:rsid w:val="0030531F"/>
    <w:rsid w:val="00305F5F"/>
    <w:rsid w:val="00311FDE"/>
    <w:rsid w:val="0031236C"/>
    <w:rsid w:val="003137D7"/>
    <w:rsid w:val="00313817"/>
    <w:rsid w:val="00314E70"/>
    <w:rsid w:val="00317E85"/>
    <w:rsid w:val="00322EB3"/>
    <w:rsid w:val="00323928"/>
    <w:rsid w:val="003306FB"/>
    <w:rsid w:val="00330BFD"/>
    <w:rsid w:val="00332474"/>
    <w:rsid w:val="00332B47"/>
    <w:rsid w:val="00337DC7"/>
    <w:rsid w:val="00341F9B"/>
    <w:rsid w:val="00342ABF"/>
    <w:rsid w:val="00346A72"/>
    <w:rsid w:val="00350AA9"/>
    <w:rsid w:val="00370F66"/>
    <w:rsid w:val="0037446A"/>
    <w:rsid w:val="00374A2C"/>
    <w:rsid w:val="00381DCD"/>
    <w:rsid w:val="00384578"/>
    <w:rsid w:val="00384E75"/>
    <w:rsid w:val="003946D5"/>
    <w:rsid w:val="003A44E6"/>
    <w:rsid w:val="003A5782"/>
    <w:rsid w:val="003A668E"/>
    <w:rsid w:val="003A6DA6"/>
    <w:rsid w:val="003B0540"/>
    <w:rsid w:val="003B4FDE"/>
    <w:rsid w:val="003C2BC0"/>
    <w:rsid w:val="003C3888"/>
    <w:rsid w:val="003C42C8"/>
    <w:rsid w:val="003D01E0"/>
    <w:rsid w:val="003D2574"/>
    <w:rsid w:val="003D76FB"/>
    <w:rsid w:val="003E0616"/>
    <w:rsid w:val="003E1B2D"/>
    <w:rsid w:val="003E2B96"/>
    <w:rsid w:val="003E2EC9"/>
    <w:rsid w:val="003E5F16"/>
    <w:rsid w:val="003F15C7"/>
    <w:rsid w:val="003F21CE"/>
    <w:rsid w:val="003F47A5"/>
    <w:rsid w:val="003F4865"/>
    <w:rsid w:val="003F67C1"/>
    <w:rsid w:val="0040069D"/>
    <w:rsid w:val="004026A1"/>
    <w:rsid w:val="00402708"/>
    <w:rsid w:val="00403152"/>
    <w:rsid w:val="00404625"/>
    <w:rsid w:val="00404F23"/>
    <w:rsid w:val="004068C6"/>
    <w:rsid w:val="00407B3F"/>
    <w:rsid w:val="00410F4D"/>
    <w:rsid w:val="00413911"/>
    <w:rsid w:val="00415159"/>
    <w:rsid w:val="00417B8F"/>
    <w:rsid w:val="00426AE3"/>
    <w:rsid w:val="00427EC0"/>
    <w:rsid w:val="00432624"/>
    <w:rsid w:val="00433839"/>
    <w:rsid w:val="00435250"/>
    <w:rsid w:val="0044163F"/>
    <w:rsid w:val="00441C00"/>
    <w:rsid w:val="00443BC6"/>
    <w:rsid w:val="00445AB3"/>
    <w:rsid w:val="0044723E"/>
    <w:rsid w:val="004473C6"/>
    <w:rsid w:val="004502B2"/>
    <w:rsid w:val="0045078B"/>
    <w:rsid w:val="00452263"/>
    <w:rsid w:val="00453753"/>
    <w:rsid w:val="004541AE"/>
    <w:rsid w:val="00455E1B"/>
    <w:rsid w:val="004606A4"/>
    <w:rsid w:val="0046249E"/>
    <w:rsid w:val="004738DB"/>
    <w:rsid w:val="0048552F"/>
    <w:rsid w:val="00491667"/>
    <w:rsid w:val="00492303"/>
    <w:rsid w:val="00496A57"/>
    <w:rsid w:val="004A5533"/>
    <w:rsid w:val="004A76D7"/>
    <w:rsid w:val="004A79F2"/>
    <w:rsid w:val="004B3954"/>
    <w:rsid w:val="004B3DDF"/>
    <w:rsid w:val="004B4208"/>
    <w:rsid w:val="004B4869"/>
    <w:rsid w:val="004B5525"/>
    <w:rsid w:val="004C1FDC"/>
    <w:rsid w:val="004C2241"/>
    <w:rsid w:val="004C3E23"/>
    <w:rsid w:val="004C5389"/>
    <w:rsid w:val="004D1004"/>
    <w:rsid w:val="004D1B15"/>
    <w:rsid w:val="004D2538"/>
    <w:rsid w:val="004D6A00"/>
    <w:rsid w:val="004D6B8C"/>
    <w:rsid w:val="004E0142"/>
    <w:rsid w:val="004E08BE"/>
    <w:rsid w:val="004E2142"/>
    <w:rsid w:val="004E2FF1"/>
    <w:rsid w:val="004E6FC4"/>
    <w:rsid w:val="004F47C3"/>
    <w:rsid w:val="004F5A09"/>
    <w:rsid w:val="005075B6"/>
    <w:rsid w:val="00512651"/>
    <w:rsid w:val="00530887"/>
    <w:rsid w:val="00533B7A"/>
    <w:rsid w:val="00536A8D"/>
    <w:rsid w:val="005435EB"/>
    <w:rsid w:val="00544CD5"/>
    <w:rsid w:val="00551F6B"/>
    <w:rsid w:val="005555D8"/>
    <w:rsid w:val="00560E22"/>
    <w:rsid w:val="00561FC0"/>
    <w:rsid w:val="00564CA9"/>
    <w:rsid w:val="005729EE"/>
    <w:rsid w:val="00572F38"/>
    <w:rsid w:val="00573550"/>
    <w:rsid w:val="00574D8A"/>
    <w:rsid w:val="00575962"/>
    <w:rsid w:val="005806CD"/>
    <w:rsid w:val="005874A2"/>
    <w:rsid w:val="00590A93"/>
    <w:rsid w:val="0059613D"/>
    <w:rsid w:val="005964EC"/>
    <w:rsid w:val="00597293"/>
    <w:rsid w:val="005B68A6"/>
    <w:rsid w:val="005C023B"/>
    <w:rsid w:val="005C4BD7"/>
    <w:rsid w:val="005C4C3B"/>
    <w:rsid w:val="005C56D1"/>
    <w:rsid w:val="005C6953"/>
    <w:rsid w:val="005C6B05"/>
    <w:rsid w:val="005D22E3"/>
    <w:rsid w:val="005D4C22"/>
    <w:rsid w:val="005D6923"/>
    <w:rsid w:val="005D78AC"/>
    <w:rsid w:val="005E0BB1"/>
    <w:rsid w:val="005E1F6F"/>
    <w:rsid w:val="005E2410"/>
    <w:rsid w:val="00607C3B"/>
    <w:rsid w:val="00607DF5"/>
    <w:rsid w:val="00610CAD"/>
    <w:rsid w:val="00615186"/>
    <w:rsid w:val="006157E9"/>
    <w:rsid w:val="0061671B"/>
    <w:rsid w:val="0062388B"/>
    <w:rsid w:val="00623D16"/>
    <w:rsid w:val="0062649C"/>
    <w:rsid w:val="00627455"/>
    <w:rsid w:val="00631699"/>
    <w:rsid w:val="00632CB5"/>
    <w:rsid w:val="00634C6E"/>
    <w:rsid w:val="00636B3E"/>
    <w:rsid w:val="0063787D"/>
    <w:rsid w:val="00640892"/>
    <w:rsid w:val="0064143C"/>
    <w:rsid w:val="00642009"/>
    <w:rsid w:val="0064793D"/>
    <w:rsid w:val="00652323"/>
    <w:rsid w:val="0065414E"/>
    <w:rsid w:val="00660195"/>
    <w:rsid w:val="0066649B"/>
    <w:rsid w:val="00673F5E"/>
    <w:rsid w:val="00675F8D"/>
    <w:rsid w:val="00677C88"/>
    <w:rsid w:val="00680A1A"/>
    <w:rsid w:val="00692054"/>
    <w:rsid w:val="00692518"/>
    <w:rsid w:val="00693796"/>
    <w:rsid w:val="006937DF"/>
    <w:rsid w:val="00693BC4"/>
    <w:rsid w:val="00695EC3"/>
    <w:rsid w:val="006969D4"/>
    <w:rsid w:val="006A3FB3"/>
    <w:rsid w:val="006A6E47"/>
    <w:rsid w:val="006B54BE"/>
    <w:rsid w:val="006B59F7"/>
    <w:rsid w:val="006C1523"/>
    <w:rsid w:val="006C1AE1"/>
    <w:rsid w:val="006C4EA6"/>
    <w:rsid w:val="006E1DA5"/>
    <w:rsid w:val="006E1F21"/>
    <w:rsid w:val="006E5F23"/>
    <w:rsid w:val="006E6EC3"/>
    <w:rsid w:val="006F0DC6"/>
    <w:rsid w:val="00700FB3"/>
    <w:rsid w:val="0070270E"/>
    <w:rsid w:val="0070310C"/>
    <w:rsid w:val="007040D0"/>
    <w:rsid w:val="00705165"/>
    <w:rsid w:val="007056A5"/>
    <w:rsid w:val="00713F79"/>
    <w:rsid w:val="00716635"/>
    <w:rsid w:val="00721421"/>
    <w:rsid w:val="00733D41"/>
    <w:rsid w:val="00734C2A"/>
    <w:rsid w:val="007371C6"/>
    <w:rsid w:val="00737D12"/>
    <w:rsid w:val="00740141"/>
    <w:rsid w:val="00740942"/>
    <w:rsid w:val="00741FA1"/>
    <w:rsid w:val="007464A5"/>
    <w:rsid w:val="00751662"/>
    <w:rsid w:val="00763028"/>
    <w:rsid w:val="0076399A"/>
    <w:rsid w:val="007666D5"/>
    <w:rsid w:val="00771CE0"/>
    <w:rsid w:val="007731DC"/>
    <w:rsid w:val="00775AB9"/>
    <w:rsid w:val="00784EF1"/>
    <w:rsid w:val="007860F6"/>
    <w:rsid w:val="00786FDF"/>
    <w:rsid w:val="0079420E"/>
    <w:rsid w:val="00797FAA"/>
    <w:rsid w:val="007A1C52"/>
    <w:rsid w:val="007A7671"/>
    <w:rsid w:val="007B2918"/>
    <w:rsid w:val="007B772F"/>
    <w:rsid w:val="007C08D5"/>
    <w:rsid w:val="007C4111"/>
    <w:rsid w:val="007C7EC5"/>
    <w:rsid w:val="007D6DE1"/>
    <w:rsid w:val="007F28C8"/>
    <w:rsid w:val="007F441F"/>
    <w:rsid w:val="008014A6"/>
    <w:rsid w:val="00801816"/>
    <w:rsid w:val="0080254A"/>
    <w:rsid w:val="00810C60"/>
    <w:rsid w:val="008125B4"/>
    <w:rsid w:val="00813288"/>
    <w:rsid w:val="008134EB"/>
    <w:rsid w:val="008210DA"/>
    <w:rsid w:val="00826E0E"/>
    <w:rsid w:val="008377D2"/>
    <w:rsid w:val="00841762"/>
    <w:rsid w:val="00842759"/>
    <w:rsid w:val="00846F28"/>
    <w:rsid w:val="00852B9F"/>
    <w:rsid w:val="00854643"/>
    <w:rsid w:val="008551C5"/>
    <w:rsid w:val="00860580"/>
    <w:rsid w:val="00862792"/>
    <w:rsid w:val="008636A9"/>
    <w:rsid w:val="00866BB9"/>
    <w:rsid w:val="008718D7"/>
    <w:rsid w:val="008776B8"/>
    <w:rsid w:val="00882417"/>
    <w:rsid w:val="00882860"/>
    <w:rsid w:val="00883296"/>
    <w:rsid w:val="008852D2"/>
    <w:rsid w:val="0088709E"/>
    <w:rsid w:val="00887CE3"/>
    <w:rsid w:val="00895577"/>
    <w:rsid w:val="008972A7"/>
    <w:rsid w:val="00897F97"/>
    <w:rsid w:val="008B0F4E"/>
    <w:rsid w:val="008B4258"/>
    <w:rsid w:val="008B5082"/>
    <w:rsid w:val="008C273B"/>
    <w:rsid w:val="008D2BFD"/>
    <w:rsid w:val="008D59B4"/>
    <w:rsid w:val="008D5CCB"/>
    <w:rsid w:val="008E2C6E"/>
    <w:rsid w:val="008E4762"/>
    <w:rsid w:val="008F44AE"/>
    <w:rsid w:val="00906EC6"/>
    <w:rsid w:val="00910284"/>
    <w:rsid w:val="0091666D"/>
    <w:rsid w:val="009178FE"/>
    <w:rsid w:val="00920938"/>
    <w:rsid w:val="00921586"/>
    <w:rsid w:val="009233DD"/>
    <w:rsid w:val="00927A89"/>
    <w:rsid w:val="00930193"/>
    <w:rsid w:val="00930F58"/>
    <w:rsid w:val="0093223D"/>
    <w:rsid w:val="00932541"/>
    <w:rsid w:val="009341B8"/>
    <w:rsid w:val="0093670A"/>
    <w:rsid w:val="00936C2A"/>
    <w:rsid w:val="00942CD6"/>
    <w:rsid w:val="00942E4A"/>
    <w:rsid w:val="00944A19"/>
    <w:rsid w:val="009472A1"/>
    <w:rsid w:val="00951816"/>
    <w:rsid w:val="00952441"/>
    <w:rsid w:val="00952B13"/>
    <w:rsid w:val="00957B1B"/>
    <w:rsid w:val="00964042"/>
    <w:rsid w:val="009648ED"/>
    <w:rsid w:val="00965617"/>
    <w:rsid w:val="00965A38"/>
    <w:rsid w:val="00967306"/>
    <w:rsid w:val="0097157D"/>
    <w:rsid w:val="00971CAB"/>
    <w:rsid w:val="00973675"/>
    <w:rsid w:val="00973E75"/>
    <w:rsid w:val="00987E90"/>
    <w:rsid w:val="0099088A"/>
    <w:rsid w:val="00991152"/>
    <w:rsid w:val="009A326B"/>
    <w:rsid w:val="009A37A1"/>
    <w:rsid w:val="009B07F3"/>
    <w:rsid w:val="009B0E7C"/>
    <w:rsid w:val="009B628F"/>
    <w:rsid w:val="009B6D20"/>
    <w:rsid w:val="009C009E"/>
    <w:rsid w:val="009C0702"/>
    <w:rsid w:val="009C15FA"/>
    <w:rsid w:val="009C362C"/>
    <w:rsid w:val="009C7FA4"/>
    <w:rsid w:val="009D0154"/>
    <w:rsid w:val="009D4373"/>
    <w:rsid w:val="009D4B31"/>
    <w:rsid w:val="009D6F3D"/>
    <w:rsid w:val="009D7B05"/>
    <w:rsid w:val="009E06B4"/>
    <w:rsid w:val="009E5606"/>
    <w:rsid w:val="009E6153"/>
    <w:rsid w:val="009F4205"/>
    <w:rsid w:val="009F4BDD"/>
    <w:rsid w:val="009F7043"/>
    <w:rsid w:val="00A06F41"/>
    <w:rsid w:val="00A117D5"/>
    <w:rsid w:val="00A159EB"/>
    <w:rsid w:val="00A304BE"/>
    <w:rsid w:val="00A31F47"/>
    <w:rsid w:val="00A35288"/>
    <w:rsid w:val="00A40440"/>
    <w:rsid w:val="00A424F3"/>
    <w:rsid w:val="00A458B7"/>
    <w:rsid w:val="00A46233"/>
    <w:rsid w:val="00A4649A"/>
    <w:rsid w:val="00A47976"/>
    <w:rsid w:val="00A53560"/>
    <w:rsid w:val="00A54D77"/>
    <w:rsid w:val="00A60946"/>
    <w:rsid w:val="00A61832"/>
    <w:rsid w:val="00A62C44"/>
    <w:rsid w:val="00A66F1E"/>
    <w:rsid w:val="00A861D6"/>
    <w:rsid w:val="00A86EFE"/>
    <w:rsid w:val="00A87B77"/>
    <w:rsid w:val="00A9182B"/>
    <w:rsid w:val="00A94677"/>
    <w:rsid w:val="00A94910"/>
    <w:rsid w:val="00AA42CD"/>
    <w:rsid w:val="00AA4935"/>
    <w:rsid w:val="00AA74A6"/>
    <w:rsid w:val="00AB0486"/>
    <w:rsid w:val="00AB21A6"/>
    <w:rsid w:val="00AB4779"/>
    <w:rsid w:val="00AC065C"/>
    <w:rsid w:val="00AC08BB"/>
    <w:rsid w:val="00AC1C50"/>
    <w:rsid w:val="00AC7D5E"/>
    <w:rsid w:val="00AD2283"/>
    <w:rsid w:val="00AD5F9C"/>
    <w:rsid w:val="00AD6964"/>
    <w:rsid w:val="00AE0BA8"/>
    <w:rsid w:val="00AE2FE4"/>
    <w:rsid w:val="00AE617F"/>
    <w:rsid w:val="00AF1C5B"/>
    <w:rsid w:val="00B006F8"/>
    <w:rsid w:val="00B057F1"/>
    <w:rsid w:val="00B05DCF"/>
    <w:rsid w:val="00B0722D"/>
    <w:rsid w:val="00B1069E"/>
    <w:rsid w:val="00B144B9"/>
    <w:rsid w:val="00B17948"/>
    <w:rsid w:val="00B17A53"/>
    <w:rsid w:val="00B34F87"/>
    <w:rsid w:val="00B37189"/>
    <w:rsid w:val="00B41081"/>
    <w:rsid w:val="00B4589D"/>
    <w:rsid w:val="00B46039"/>
    <w:rsid w:val="00B557E8"/>
    <w:rsid w:val="00B57F33"/>
    <w:rsid w:val="00B61328"/>
    <w:rsid w:val="00B6152F"/>
    <w:rsid w:val="00B63EF9"/>
    <w:rsid w:val="00B67991"/>
    <w:rsid w:val="00B74090"/>
    <w:rsid w:val="00B74795"/>
    <w:rsid w:val="00B8176D"/>
    <w:rsid w:val="00B8295C"/>
    <w:rsid w:val="00B84AB0"/>
    <w:rsid w:val="00B84DB7"/>
    <w:rsid w:val="00B85402"/>
    <w:rsid w:val="00B912EA"/>
    <w:rsid w:val="00B93D93"/>
    <w:rsid w:val="00B945EE"/>
    <w:rsid w:val="00BA38D7"/>
    <w:rsid w:val="00BA52F3"/>
    <w:rsid w:val="00BA6947"/>
    <w:rsid w:val="00BA7DF4"/>
    <w:rsid w:val="00BB2B8E"/>
    <w:rsid w:val="00BB2C7E"/>
    <w:rsid w:val="00BB5565"/>
    <w:rsid w:val="00BB698E"/>
    <w:rsid w:val="00BC27D6"/>
    <w:rsid w:val="00BC3726"/>
    <w:rsid w:val="00BC69E0"/>
    <w:rsid w:val="00BD328B"/>
    <w:rsid w:val="00BD4EF6"/>
    <w:rsid w:val="00BD75C0"/>
    <w:rsid w:val="00BE188E"/>
    <w:rsid w:val="00BE1C22"/>
    <w:rsid w:val="00BE4622"/>
    <w:rsid w:val="00BF06D9"/>
    <w:rsid w:val="00BF4298"/>
    <w:rsid w:val="00BF4603"/>
    <w:rsid w:val="00C028B7"/>
    <w:rsid w:val="00C10561"/>
    <w:rsid w:val="00C1431E"/>
    <w:rsid w:val="00C21E22"/>
    <w:rsid w:val="00C228E8"/>
    <w:rsid w:val="00C242F9"/>
    <w:rsid w:val="00C30DB6"/>
    <w:rsid w:val="00C34BB5"/>
    <w:rsid w:val="00C35B60"/>
    <w:rsid w:val="00C40B6A"/>
    <w:rsid w:val="00C4156E"/>
    <w:rsid w:val="00C418C8"/>
    <w:rsid w:val="00C475F1"/>
    <w:rsid w:val="00C50FDC"/>
    <w:rsid w:val="00C516AE"/>
    <w:rsid w:val="00C52D72"/>
    <w:rsid w:val="00C5486D"/>
    <w:rsid w:val="00C57836"/>
    <w:rsid w:val="00C62801"/>
    <w:rsid w:val="00C77F09"/>
    <w:rsid w:val="00C81551"/>
    <w:rsid w:val="00C83DC3"/>
    <w:rsid w:val="00C87556"/>
    <w:rsid w:val="00C90A9B"/>
    <w:rsid w:val="00C92606"/>
    <w:rsid w:val="00C93BAF"/>
    <w:rsid w:val="00C95777"/>
    <w:rsid w:val="00C97462"/>
    <w:rsid w:val="00CA00AA"/>
    <w:rsid w:val="00CB04B2"/>
    <w:rsid w:val="00CB4F6E"/>
    <w:rsid w:val="00CB78AD"/>
    <w:rsid w:val="00CC1985"/>
    <w:rsid w:val="00CC6167"/>
    <w:rsid w:val="00CC62D0"/>
    <w:rsid w:val="00CC687F"/>
    <w:rsid w:val="00CC6A04"/>
    <w:rsid w:val="00CD33DF"/>
    <w:rsid w:val="00CF0088"/>
    <w:rsid w:val="00CF373C"/>
    <w:rsid w:val="00CF5B94"/>
    <w:rsid w:val="00CF7F7B"/>
    <w:rsid w:val="00D00EE9"/>
    <w:rsid w:val="00D01DB3"/>
    <w:rsid w:val="00D050F4"/>
    <w:rsid w:val="00D064DF"/>
    <w:rsid w:val="00D21500"/>
    <w:rsid w:val="00D25C5A"/>
    <w:rsid w:val="00D26ACD"/>
    <w:rsid w:val="00D326CA"/>
    <w:rsid w:val="00D511D6"/>
    <w:rsid w:val="00D529E0"/>
    <w:rsid w:val="00D55437"/>
    <w:rsid w:val="00D66ED7"/>
    <w:rsid w:val="00D71BA9"/>
    <w:rsid w:val="00D8365F"/>
    <w:rsid w:val="00D843C4"/>
    <w:rsid w:val="00D87DAB"/>
    <w:rsid w:val="00D91B6E"/>
    <w:rsid w:val="00DA45DC"/>
    <w:rsid w:val="00DA6038"/>
    <w:rsid w:val="00DB08A4"/>
    <w:rsid w:val="00DB22C4"/>
    <w:rsid w:val="00DB29EE"/>
    <w:rsid w:val="00DB61FC"/>
    <w:rsid w:val="00DC0935"/>
    <w:rsid w:val="00DC4B76"/>
    <w:rsid w:val="00DD0728"/>
    <w:rsid w:val="00DE04F4"/>
    <w:rsid w:val="00DE3E39"/>
    <w:rsid w:val="00DF1A78"/>
    <w:rsid w:val="00DF2EE8"/>
    <w:rsid w:val="00DF3940"/>
    <w:rsid w:val="00DF5D3B"/>
    <w:rsid w:val="00E001A5"/>
    <w:rsid w:val="00E07BD8"/>
    <w:rsid w:val="00E10061"/>
    <w:rsid w:val="00E10874"/>
    <w:rsid w:val="00E12A80"/>
    <w:rsid w:val="00E3113C"/>
    <w:rsid w:val="00E32C37"/>
    <w:rsid w:val="00E345F6"/>
    <w:rsid w:val="00E37571"/>
    <w:rsid w:val="00E37731"/>
    <w:rsid w:val="00E5021D"/>
    <w:rsid w:val="00E53742"/>
    <w:rsid w:val="00E54A08"/>
    <w:rsid w:val="00E5556E"/>
    <w:rsid w:val="00E55B77"/>
    <w:rsid w:val="00E5691D"/>
    <w:rsid w:val="00E60E7F"/>
    <w:rsid w:val="00E61BDB"/>
    <w:rsid w:val="00E61F5B"/>
    <w:rsid w:val="00E653A8"/>
    <w:rsid w:val="00E666E3"/>
    <w:rsid w:val="00E678C1"/>
    <w:rsid w:val="00E74C25"/>
    <w:rsid w:val="00E76E29"/>
    <w:rsid w:val="00E770BE"/>
    <w:rsid w:val="00E777F4"/>
    <w:rsid w:val="00E83969"/>
    <w:rsid w:val="00E87DF2"/>
    <w:rsid w:val="00E91D63"/>
    <w:rsid w:val="00E91EC1"/>
    <w:rsid w:val="00E9362F"/>
    <w:rsid w:val="00EA41AD"/>
    <w:rsid w:val="00EB0E3E"/>
    <w:rsid w:val="00EB6603"/>
    <w:rsid w:val="00EB6ADB"/>
    <w:rsid w:val="00EC0D95"/>
    <w:rsid w:val="00EC1D7B"/>
    <w:rsid w:val="00EC2005"/>
    <w:rsid w:val="00EC22AE"/>
    <w:rsid w:val="00ED1381"/>
    <w:rsid w:val="00ED22CF"/>
    <w:rsid w:val="00ED37D7"/>
    <w:rsid w:val="00EE6653"/>
    <w:rsid w:val="00EE7BED"/>
    <w:rsid w:val="00EF273E"/>
    <w:rsid w:val="00EF29E9"/>
    <w:rsid w:val="00EF78C5"/>
    <w:rsid w:val="00F0142B"/>
    <w:rsid w:val="00F0497A"/>
    <w:rsid w:val="00F05592"/>
    <w:rsid w:val="00F059FF"/>
    <w:rsid w:val="00F05C33"/>
    <w:rsid w:val="00F11008"/>
    <w:rsid w:val="00F11E29"/>
    <w:rsid w:val="00F13F9E"/>
    <w:rsid w:val="00F22381"/>
    <w:rsid w:val="00F24663"/>
    <w:rsid w:val="00F26B9B"/>
    <w:rsid w:val="00F32175"/>
    <w:rsid w:val="00F34061"/>
    <w:rsid w:val="00F35464"/>
    <w:rsid w:val="00F37452"/>
    <w:rsid w:val="00F408CD"/>
    <w:rsid w:val="00F458BA"/>
    <w:rsid w:val="00F53C74"/>
    <w:rsid w:val="00F62D9A"/>
    <w:rsid w:val="00F659B6"/>
    <w:rsid w:val="00F7415D"/>
    <w:rsid w:val="00F7484B"/>
    <w:rsid w:val="00F94663"/>
    <w:rsid w:val="00F954BF"/>
    <w:rsid w:val="00F966C8"/>
    <w:rsid w:val="00FA2E26"/>
    <w:rsid w:val="00FC17D0"/>
    <w:rsid w:val="00FC51A8"/>
    <w:rsid w:val="00FC742B"/>
    <w:rsid w:val="00FD0813"/>
    <w:rsid w:val="00FD435E"/>
    <w:rsid w:val="00FE2074"/>
    <w:rsid w:val="00FE7DE5"/>
    <w:rsid w:val="00FF3D6B"/>
    <w:rsid w:val="00FF43F2"/>
    <w:rsid w:val="00FF6E2B"/>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12E140"/>
  <w15:chartTrackingRefBased/>
  <w15:docId w15:val="{E065767B-11EB-4E05-A7BA-2F348053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nTime" w:hAnsi=".VnTime"/>
      <w:sz w:val="26"/>
    </w:rPr>
  </w:style>
  <w:style w:type="paragraph" w:styleId="Heading1">
    <w:name w:val="heading 1"/>
    <w:basedOn w:val="Normal"/>
    <w:next w:val="Normal"/>
    <w:qFormat/>
    <w:pPr>
      <w:keepNext/>
      <w:jc w:val="center"/>
      <w:outlineLvl w:val="0"/>
    </w:pPr>
    <w:rPr>
      <w:rFonts w:ascii=".VnTimeH" w:hAnsi=".VnTimeH"/>
      <w:b/>
    </w:rPr>
  </w:style>
  <w:style w:type="paragraph" w:styleId="Heading2">
    <w:name w:val="heading 2"/>
    <w:basedOn w:val="Normal"/>
    <w:next w:val="Normal"/>
    <w:qFormat/>
    <w:pPr>
      <w:keepNext/>
      <w:ind w:left="4320" w:firstLine="720"/>
      <w:outlineLvl w:val="1"/>
    </w:pPr>
    <w:rPr>
      <w:b/>
      <w:bCs/>
    </w:rPr>
  </w:style>
  <w:style w:type="paragraph" w:styleId="Heading3">
    <w:name w:val="heading 3"/>
    <w:basedOn w:val="Normal"/>
    <w:next w:val="Normal"/>
    <w:qFormat/>
    <w:pPr>
      <w:keepNext/>
      <w:jc w:val="center"/>
      <w:outlineLvl w:val="2"/>
    </w:pPr>
    <w:rPr>
      <w:rFonts w:ascii=".VnTimeH" w:hAnsi=".VnTimeH"/>
      <w:b/>
      <w:bCs/>
      <w:sz w:val="28"/>
    </w:rPr>
  </w:style>
  <w:style w:type="paragraph" w:styleId="Heading4">
    <w:name w:val="heading 4"/>
    <w:basedOn w:val="Normal"/>
    <w:next w:val="Normal"/>
    <w:qFormat/>
    <w:pPr>
      <w:keepNext/>
      <w:jc w:val="center"/>
      <w:outlineLvl w:val="3"/>
    </w:pPr>
    <w:rPr>
      <w:b/>
      <w:bCs/>
      <w:sz w:val="24"/>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i/>
      <w:iCs/>
      <w:sz w:val="24"/>
    </w:rPr>
  </w:style>
  <w:style w:type="paragraph" w:styleId="Heading7">
    <w:name w:val="heading 7"/>
    <w:basedOn w:val="Normal"/>
    <w:next w:val="Normal"/>
    <w:qFormat/>
    <w:pPr>
      <w:keepNext/>
      <w:outlineLvl w:val="6"/>
    </w:pPr>
    <w:rPr>
      <w:b/>
      <w:bCs/>
      <w:sz w:val="24"/>
    </w:rPr>
  </w:style>
  <w:style w:type="paragraph" w:styleId="Heading8">
    <w:name w:val="heading 8"/>
    <w:basedOn w:val="Normal"/>
    <w:next w:val="Normal"/>
    <w:qFormat/>
    <w:pPr>
      <w:keepNext/>
      <w:ind w:left="5040"/>
      <w:jc w:val="center"/>
      <w:outlineLvl w:val="7"/>
    </w:pPr>
    <w:rPr>
      <w:b/>
      <w:bCs/>
    </w:rPr>
  </w:style>
  <w:style w:type="paragraph" w:styleId="Heading9">
    <w:name w:val="heading 9"/>
    <w:basedOn w:val="Normal"/>
    <w:next w:val="Normal"/>
    <w:qFormat/>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customStyle="1" w:styleId="CharCharChar1CharCharCharCharCharCharChar">
    <w:name w:val="Char Char Char1 Char Char Char Char Char Char Char"/>
    <w:basedOn w:val="Normal"/>
    <w:rsid w:val="007C7EC5"/>
    <w:pPr>
      <w:spacing w:after="160" w:line="240" w:lineRule="exact"/>
      <w:jc w:val="left"/>
    </w:pPr>
    <w:rPr>
      <w:rFonts w:ascii="Verdana" w:hAnsi="Verdana"/>
      <w:sz w:val="20"/>
    </w:rPr>
  </w:style>
  <w:style w:type="paragraph" w:styleId="BalloonText">
    <w:name w:val="Balloon Text"/>
    <w:basedOn w:val="Normal"/>
    <w:semiHidden/>
    <w:rsid w:val="00544CD5"/>
    <w:rPr>
      <w:rFonts w:ascii="Tahoma" w:hAnsi="Tahoma" w:cs="Tahoma"/>
      <w:sz w:val="16"/>
      <w:szCs w:val="16"/>
    </w:rPr>
  </w:style>
  <w:style w:type="paragraph" w:styleId="BodyTextIndent2">
    <w:name w:val="Body Text Indent 2"/>
    <w:basedOn w:val="Normal"/>
    <w:rsid w:val="009C0702"/>
    <w:pPr>
      <w:spacing w:after="120" w:line="480" w:lineRule="auto"/>
      <w:ind w:left="283"/>
    </w:pPr>
  </w:style>
  <w:style w:type="paragraph" w:customStyle="1" w:styleId="Char">
    <w:name w:val="Char"/>
    <w:autoRedefine/>
    <w:rsid w:val="003E5F16"/>
    <w:pPr>
      <w:tabs>
        <w:tab w:val="num" w:pos="360"/>
      </w:tabs>
      <w:spacing w:after="120"/>
      <w:ind w:left="357"/>
    </w:pPr>
    <w:rPr>
      <w:rFonts w:eastAsia="MS Mincho"/>
    </w:rPr>
  </w:style>
  <w:style w:type="character" w:styleId="Hyperlink">
    <w:name w:val="Hyperlink"/>
    <w:rsid w:val="008210DA"/>
    <w:rPr>
      <w:color w:val="0000FF"/>
      <w:u w:val="single"/>
    </w:rPr>
  </w:style>
  <w:style w:type="paragraph" w:styleId="NormalWeb">
    <w:name w:val="Normal (Web)"/>
    <w:aliases w:val="Normal (Web) Char"/>
    <w:basedOn w:val="Normal"/>
    <w:link w:val="NormalWebChar1"/>
    <w:uiPriority w:val="99"/>
    <w:rsid w:val="001C6BDE"/>
    <w:pPr>
      <w:spacing w:before="100" w:beforeAutospacing="1" w:after="100" w:afterAutospacing="1"/>
      <w:jc w:val="left"/>
    </w:pPr>
    <w:rPr>
      <w:rFonts w:ascii="Times New Roman" w:hAnsi="Times New Roman"/>
      <w:sz w:val="24"/>
      <w:szCs w:val="24"/>
      <w:lang w:val="vi-VN" w:eastAsia="vi-VN"/>
    </w:rPr>
  </w:style>
  <w:style w:type="paragraph" w:customStyle="1" w:styleId="CharCharChar1CharCharCharCharCharCharChar0">
    <w:name w:val="Char Char Char1 Char Char Char Char Char Char Char"/>
    <w:basedOn w:val="Normal"/>
    <w:rsid w:val="002B15D1"/>
    <w:pPr>
      <w:spacing w:after="160" w:line="240" w:lineRule="exact"/>
      <w:jc w:val="left"/>
    </w:pPr>
    <w:rPr>
      <w:rFonts w:ascii="Verdana" w:hAnsi="Verdana"/>
      <w:sz w:val="20"/>
    </w:rPr>
  </w:style>
  <w:style w:type="paragraph" w:styleId="Header">
    <w:name w:val="header"/>
    <w:basedOn w:val="Normal"/>
    <w:link w:val="HeaderChar"/>
    <w:uiPriority w:val="99"/>
    <w:rsid w:val="000F59C1"/>
    <w:pPr>
      <w:tabs>
        <w:tab w:val="center" w:pos="4680"/>
        <w:tab w:val="right" w:pos="9360"/>
      </w:tabs>
    </w:pPr>
  </w:style>
  <w:style w:type="character" w:customStyle="1" w:styleId="HeaderChar">
    <w:name w:val="Header Char"/>
    <w:link w:val="Header"/>
    <w:uiPriority w:val="99"/>
    <w:rsid w:val="000F59C1"/>
    <w:rPr>
      <w:rFonts w:ascii=".VnTime" w:hAnsi=".VnTime"/>
      <w:sz w:val="26"/>
    </w:rPr>
  </w:style>
  <w:style w:type="paragraph" w:styleId="Footer">
    <w:name w:val="footer"/>
    <w:basedOn w:val="Normal"/>
    <w:link w:val="FooterChar"/>
    <w:rsid w:val="000F59C1"/>
    <w:pPr>
      <w:tabs>
        <w:tab w:val="center" w:pos="4680"/>
        <w:tab w:val="right" w:pos="9360"/>
      </w:tabs>
    </w:pPr>
  </w:style>
  <w:style w:type="character" w:customStyle="1" w:styleId="FooterChar">
    <w:name w:val="Footer Char"/>
    <w:link w:val="Footer"/>
    <w:rsid w:val="000F59C1"/>
    <w:rPr>
      <w:rFonts w:ascii=".VnTime" w:hAnsi=".VnTime"/>
      <w:sz w:val="26"/>
    </w:rPr>
  </w:style>
  <w:style w:type="table" w:styleId="TableGrid">
    <w:name w:val="Table Grid"/>
    <w:basedOn w:val="TableNormal"/>
    <w:rsid w:val="008972A7"/>
    <w:rPr>
      <w14:ligatures w14:val="al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A72"/>
    <w:pPr>
      <w:ind w:left="720"/>
      <w:contextualSpacing/>
    </w:pPr>
  </w:style>
  <w:style w:type="paragraph" w:styleId="BodyText">
    <w:name w:val="Body Text"/>
    <w:basedOn w:val="Normal"/>
    <w:link w:val="BodyTextChar"/>
    <w:rsid w:val="000A1423"/>
    <w:pPr>
      <w:spacing w:after="120"/>
    </w:pPr>
  </w:style>
  <w:style w:type="character" w:customStyle="1" w:styleId="BodyTextChar">
    <w:name w:val="Body Text Char"/>
    <w:basedOn w:val="DefaultParagraphFont"/>
    <w:link w:val="BodyText"/>
    <w:rsid w:val="000A1423"/>
    <w:rPr>
      <w:rFonts w:ascii=".VnTime" w:hAnsi=".VnTime"/>
      <w:sz w:val="26"/>
    </w:rPr>
  </w:style>
  <w:style w:type="paragraph" w:styleId="NoSpacing">
    <w:name w:val="No Spacing"/>
    <w:uiPriority w:val="1"/>
    <w:qFormat/>
    <w:rsid w:val="00D66ED7"/>
    <w:rPr>
      <w:rFonts w:ascii="Calibri" w:eastAsia="Calibri" w:hAnsi="Calibri"/>
      <w:sz w:val="22"/>
      <w:szCs w:val="22"/>
    </w:rPr>
  </w:style>
  <w:style w:type="character" w:customStyle="1" w:styleId="NormalWebChar1">
    <w:name w:val="Normal (Web) Char1"/>
    <w:aliases w:val="Normal (Web) Char Char"/>
    <w:link w:val="NormalWeb"/>
    <w:uiPriority w:val="99"/>
    <w:locked/>
    <w:rsid w:val="00BB2B8E"/>
    <w:rPr>
      <w:sz w:val="24"/>
      <w:szCs w:val="24"/>
      <w:lang w:val="vi-VN" w:eastAsia="vi-VN"/>
    </w:rPr>
  </w:style>
  <w:style w:type="character" w:customStyle="1" w:styleId="UnresolvedMention">
    <w:name w:val="Unresolved Mention"/>
    <w:basedOn w:val="DefaultParagraphFont"/>
    <w:uiPriority w:val="99"/>
    <w:semiHidden/>
    <w:unhideWhenUsed/>
    <w:rsid w:val="005D4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2507">
      <w:bodyDiv w:val="1"/>
      <w:marLeft w:val="0"/>
      <w:marRight w:val="0"/>
      <w:marTop w:val="0"/>
      <w:marBottom w:val="0"/>
      <w:divBdr>
        <w:top w:val="none" w:sz="0" w:space="0" w:color="auto"/>
        <w:left w:val="none" w:sz="0" w:space="0" w:color="auto"/>
        <w:bottom w:val="none" w:sz="0" w:space="0" w:color="auto"/>
        <w:right w:val="none" w:sz="0" w:space="0" w:color="auto"/>
      </w:divBdr>
    </w:div>
    <w:div w:id="164981819">
      <w:bodyDiv w:val="1"/>
      <w:marLeft w:val="0"/>
      <w:marRight w:val="0"/>
      <w:marTop w:val="0"/>
      <w:marBottom w:val="0"/>
      <w:divBdr>
        <w:top w:val="none" w:sz="0" w:space="0" w:color="auto"/>
        <w:left w:val="none" w:sz="0" w:space="0" w:color="auto"/>
        <w:bottom w:val="none" w:sz="0" w:space="0" w:color="auto"/>
        <w:right w:val="none" w:sz="0" w:space="0" w:color="auto"/>
      </w:divBdr>
    </w:div>
    <w:div w:id="383337092">
      <w:bodyDiv w:val="1"/>
      <w:marLeft w:val="0"/>
      <w:marRight w:val="0"/>
      <w:marTop w:val="0"/>
      <w:marBottom w:val="0"/>
      <w:divBdr>
        <w:top w:val="none" w:sz="0" w:space="0" w:color="auto"/>
        <w:left w:val="none" w:sz="0" w:space="0" w:color="auto"/>
        <w:bottom w:val="none" w:sz="0" w:space="0" w:color="auto"/>
        <w:right w:val="none" w:sz="0" w:space="0" w:color="auto"/>
      </w:divBdr>
      <w:divsChild>
        <w:div w:id="251594810">
          <w:marLeft w:val="60"/>
          <w:marRight w:val="0"/>
          <w:marTop w:val="0"/>
          <w:marBottom w:val="0"/>
          <w:divBdr>
            <w:top w:val="none" w:sz="0" w:space="0" w:color="auto"/>
            <w:left w:val="none" w:sz="0" w:space="0" w:color="auto"/>
            <w:bottom w:val="none" w:sz="0" w:space="0" w:color="auto"/>
            <w:right w:val="none" w:sz="0" w:space="0" w:color="auto"/>
          </w:divBdr>
        </w:div>
      </w:divsChild>
    </w:div>
    <w:div w:id="605118293">
      <w:bodyDiv w:val="1"/>
      <w:marLeft w:val="0"/>
      <w:marRight w:val="0"/>
      <w:marTop w:val="0"/>
      <w:marBottom w:val="0"/>
      <w:divBdr>
        <w:top w:val="none" w:sz="0" w:space="0" w:color="auto"/>
        <w:left w:val="none" w:sz="0" w:space="0" w:color="auto"/>
        <w:bottom w:val="none" w:sz="0" w:space="0" w:color="auto"/>
        <w:right w:val="none" w:sz="0" w:space="0" w:color="auto"/>
      </w:divBdr>
    </w:div>
    <w:div w:id="769277029">
      <w:bodyDiv w:val="1"/>
      <w:marLeft w:val="0"/>
      <w:marRight w:val="0"/>
      <w:marTop w:val="0"/>
      <w:marBottom w:val="0"/>
      <w:divBdr>
        <w:top w:val="none" w:sz="0" w:space="0" w:color="auto"/>
        <w:left w:val="none" w:sz="0" w:space="0" w:color="auto"/>
        <w:bottom w:val="none" w:sz="0" w:space="0" w:color="auto"/>
        <w:right w:val="none" w:sz="0" w:space="0" w:color="auto"/>
      </w:divBdr>
    </w:div>
    <w:div w:id="876816778">
      <w:bodyDiv w:val="1"/>
      <w:marLeft w:val="0"/>
      <w:marRight w:val="0"/>
      <w:marTop w:val="0"/>
      <w:marBottom w:val="0"/>
      <w:divBdr>
        <w:top w:val="none" w:sz="0" w:space="0" w:color="auto"/>
        <w:left w:val="none" w:sz="0" w:space="0" w:color="auto"/>
        <w:bottom w:val="none" w:sz="0" w:space="0" w:color="auto"/>
        <w:right w:val="none" w:sz="0" w:space="0" w:color="auto"/>
      </w:divBdr>
    </w:div>
    <w:div w:id="880750902">
      <w:bodyDiv w:val="1"/>
      <w:marLeft w:val="0"/>
      <w:marRight w:val="0"/>
      <w:marTop w:val="0"/>
      <w:marBottom w:val="0"/>
      <w:divBdr>
        <w:top w:val="none" w:sz="0" w:space="0" w:color="auto"/>
        <w:left w:val="none" w:sz="0" w:space="0" w:color="auto"/>
        <w:bottom w:val="none" w:sz="0" w:space="0" w:color="auto"/>
        <w:right w:val="none" w:sz="0" w:space="0" w:color="auto"/>
      </w:divBdr>
    </w:div>
    <w:div w:id="891691853">
      <w:bodyDiv w:val="1"/>
      <w:marLeft w:val="0"/>
      <w:marRight w:val="0"/>
      <w:marTop w:val="0"/>
      <w:marBottom w:val="0"/>
      <w:divBdr>
        <w:top w:val="none" w:sz="0" w:space="0" w:color="auto"/>
        <w:left w:val="none" w:sz="0" w:space="0" w:color="auto"/>
        <w:bottom w:val="none" w:sz="0" w:space="0" w:color="auto"/>
        <w:right w:val="none" w:sz="0" w:space="0" w:color="auto"/>
      </w:divBdr>
    </w:div>
    <w:div w:id="1010521857">
      <w:bodyDiv w:val="1"/>
      <w:marLeft w:val="0"/>
      <w:marRight w:val="0"/>
      <w:marTop w:val="0"/>
      <w:marBottom w:val="0"/>
      <w:divBdr>
        <w:top w:val="none" w:sz="0" w:space="0" w:color="auto"/>
        <w:left w:val="none" w:sz="0" w:space="0" w:color="auto"/>
        <w:bottom w:val="none" w:sz="0" w:space="0" w:color="auto"/>
        <w:right w:val="none" w:sz="0" w:space="0" w:color="auto"/>
      </w:divBdr>
    </w:div>
    <w:div w:id="1051417330">
      <w:bodyDiv w:val="1"/>
      <w:marLeft w:val="0"/>
      <w:marRight w:val="0"/>
      <w:marTop w:val="0"/>
      <w:marBottom w:val="0"/>
      <w:divBdr>
        <w:top w:val="none" w:sz="0" w:space="0" w:color="auto"/>
        <w:left w:val="none" w:sz="0" w:space="0" w:color="auto"/>
        <w:bottom w:val="none" w:sz="0" w:space="0" w:color="auto"/>
        <w:right w:val="none" w:sz="0" w:space="0" w:color="auto"/>
      </w:divBdr>
    </w:div>
    <w:div w:id="1127164265">
      <w:bodyDiv w:val="1"/>
      <w:marLeft w:val="0"/>
      <w:marRight w:val="0"/>
      <w:marTop w:val="0"/>
      <w:marBottom w:val="0"/>
      <w:divBdr>
        <w:top w:val="none" w:sz="0" w:space="0" w:color="auto"/>
        <w:left w:val="none" w:sz="0" w:space="0" w:color="auto"/>
        <w:bottom w:val="none" w:sz="0" w:space="0" w:color="auto"/>
        <w:right w:val="none" w:sz="0" w:space="0" w:color="auto"/>
      </w:divBdr>
    </w:div>
    <w:div w:id="1183278280">
      <w:bodyDiv w:val="1"/>
      <w:marLeft w:val="0"/>
      <w:marRight w:val="0"/>
      <w:marTop w:val="0"/>
      <w:marBottom w:val="0"/>
      <w:divBdr>
        <w:top w:val="none" w:sz="0" w:space="0" w:color="auto"/>
        <w:left w:val="none" w:sz="0" w:space="0" w:color="auto"/>
        <w:bottom w:val="none" w:sz="0" w:space="0" w:color="auto"/>
        <w:right w:val="none" w:sz="0" w:space="0" w:color="auto"/>
      </w:divBdr>
    </w:div>
    <w:div w:id="1270816487">
      <w:bodyDiv w:val="1"/>
      <w:marLeft w:val="0"/>
      <w:marRight w:val="0"/>
      <w:marTop w:val="0"/>
      <w:marBottom w:val="0"/>
      <w:divBdr>
        <w:top w:val="none" w:sz="0" w:space="0" w:color="auto"/>
        <w:left w:val="none" w:sz="0" w:space="0" w:color="auto"/>
        <w:bottom w:val="none" w:sz="0" w:space="0" w:color="auto"/>
        <w:right w:val="none" w:sz="0" w:space="0" w:color="auto"/>
      </w:divBdr>
    </w:div>
    <w:div w:id="1359620690">
      <w:bodyDiv w:val="1"/>
      <w:marLeft w:val="0"/>
      <w:marRight w:val="0"/>
      <w:marTop w:val="0"/>
      <w:marBottom w:val="0"/>
      <w:divBdr>
        <w:top w:val="none" w:sz="0" w:space="0" w:color="auto"/>
        <w:left w:val="none" w:sz="0" w:space="0" w:color="auto"/>
        <w:bottom w:val="none" w:sz="0" w:space="0" w:color="auto"/>
        <w:right w:val="none" w:sz="0" w:space="0" w:color="auto"/>
      </w:divBdr>
    </w:div>
    <w:div w:id="1375958938">
      <w:bodyDiv w:val="1"/>
      <w:marLeft w:val="0"/>
      <w:marRight w:val="0"/>
      <w:marTop w:val="0"/>
      <w:marBottom w:val="0"/>
      <w:divBdr>
        <w:top w:val="none" w:sz="0" w:space="0" w:color="auto"/>
        <w:left w:val="none" w:sz="0" w:space="0" w:color="auto"/>
        <w:bottom w:val="none" w:sz="0" w:space="0" w:color="auto"/>
        <w:right w:val="none" w:sz="0" w:space="0" w:color="auto"/>
      </w:divBdr>
    </w:div>
    <w:div w:id="1594511528">
      <w:bodyDiv w:val="1"/>
      <w:marLeft w:val="0"/>
      <w:marRight w:val="0"/>
      <w:marTop w:val="0"/>
      <w:marBottom w:val="0"/>
      <w:divBdr>
        <w:top w:val="none" w:sz="0" w:space="0" w:color="auto"/>
        <w:left w:val="none" w:sz="0" w:space="0" w:color="auto"/>
        <w:bottom w:val="none" w:sz="0" w:space="0" w:color="auto"/>
        <w:right w:val="none" w:sz="0" w:space="0" w:color="auto"/>
      </w:divBdr>
    </w:div>
    <w:div w:id="1651859117">
      <w:bodyDiv w:val="1"/>
      <w:marLeft w:val="0"/>
      <w:marRight w:val="0"/>
      <w:marTop w:val="0"/>
      <w:marBottom w:val="0"/>
      <w:divBdr>
        <w:top w:val="none" w:sz="0" w:space="0" w:color="auto"/>
        <w:left w:val="none" w:sz="0" w:space="0" w:color="auto"/>
        <w:bottom w:val="none" w:sz="0" w:space="0" w:color="auto"/>
        <w:right w:val="none" w:sz="0" w:space="0" w:color="auto"/>
      </w:divBdr>
    </w:div>
    <w:div w:id="1670980404">
      <w:bodyDiv w:val="1"/>
      <w:marLeft w:val="0"/>
      <w:marRight w:val="0"/>
      <w:marTop w:val="0"/>
      <w:marBottom w:val="0"/>
      <w:divBdr>
        <w:top w:val="none" w:sz="0" w:space="0" w:color="auto"/>
        <w:left w:val="none" w:sz="0" w:space="0" w:color="auto"/>
        <w:bottom w:val="none" w:sz="0" w:space="0" w:color="auto"/>
        <w:right w:val="none" w:sz="0" w:space="0" w:color="auto"/>
      </w:divBdr>
    </w:div>
    <w:div w:id="1765375630">
      <w:bodyDiv w:val="1"/>
      <w:marLeft w:val="0"/>
      <w:marRight w:val="0"/>
      <w:marTop w:val="0"/>
      <w:marBottom w:val="0"/>
      <w:divBdr>
        <w:top w:val="none" w:sz="0" w:space="0" w:color="auto"/>
        <w:left w:val="none" w:sz="0" w:space="0" w:color="auto"/>
        <w:bottom w:val="none" w:sz="0" w:space="0" w:color="auto"/>
        <w:right w:val="none" w:sz="0" w:space="0" w:color="auto"/>
      </w:divBdr>
    </w:div>
    <w:div w:id="1823690243">
      <w:bodyDiv w:val="1"/>
      <w:marLeft w:val="0"/>
      <w:marRight w:val="0"/>
      <w:marTop w:val="0"/>
      <w:marBottom w:val="0"/>
      <w:divBdr>
        <w:top w:val="none" w:sz="0" w:space="0" w:color="auto"/>
        <w:left w:val="none" w:sz="0" w:space="0" w:color="auto"/>
        <w:bottom w:val="none" w:sz="0" w:space="0" w:color="auto"/>
        <w:right w:val="none" w:sz="0" w:space="0" w:color="auto"/>
      </w:divBdr>
    </w:div>
    <w:div w:id="1904635280">
      <w:bodyDiv w:val="1"/>
      <w:marLeft w:val="0"/>
      <w:marRight w:val="0"/>
      <w:marTop w:val="0"/>
      <w:marBottom w:val="0"/>
      <w:divBdr>
        <w:top w:val="none" w:sz="0" w:space="0" w:color="auto"/>
        <w:left w:val="none" w:sz="0" w:space="0" w:color="auto"/>
        <w:bottom w:val="none" w:sz="0" w:space="0" w:color="auto"/>
        <w:right w:val="none" w:sz="0" w:space="0" w:color="auto"/>
      </w:divBdr>
    </w:div>
    <w:div w:id="1964384881">
      <w:bodyDiv w:val="1"/>
      <w:marLeft w:val="0"/>
      <w:marRight w:val="0"/>
      <w:marTop w:val="0"/>
      <w:marBottom w:val="0"/>
      <w:divBdr>
        <w:top w:val="none" w:sz="0" w:space="0" w:color="auto"/>
        <w:left w:val="none" w:sz="0" w:space="0" w:color="auto"/>
        <w:bottom w:val="none" w:sz="0" w:space="0" w:color="auto"/>
        <w:right w:val="none" w:sz="0" w:space="0" w:color="auto"/>
      </w:divBdr>
    </w:div>
    <w:div w:id="2079816288">
      <w:bodyDiv w:val="1"/>
      <w:marLeft w:val="0"/>
      <w:marRight w:val="0"/>
      <w:marTop w:val="0"/>
      <w:marBottom w:val="0"/>
      <w:divBdr>
        <w:top w:val="none" w:sz="0" w:space="0" w:color="auto"/>
        <w:left w:val="none" w:sz="0" w:space="0" w:color="auto"/>
        <w:bottom w:val="none" w:sz="0" w:space="0" w:color="auto"/>
        <w:right w:val="none" w:sz="0" w:space="0" w:color="auto"/>
      </w:divBdr>
    </w:div>
    <w:div w:id="2085030817">
      <w:bodyDiv w:val="1"/>
      <w:marLeft w:val="0"/>
      <w:marRight w:val="0"/>
      <w:marTop w:val="0"/>
      <w:marBottom w:val="0"/>
      <w:divBdr>
        <w:top w:val="none" w:sz="0" w:space="0" w:color="auto"/>
        <w:left w:val="none" w:sz="0" w:space="0" w:color="auto"/>
        <w:bottom w:val="none" w:sz="0" w:space="0" w:color="auto"/>
        <w:right w:val="none" w:sz="0" w:space="0" w:color="auto"/>
      </w:divBdr>
    </w:div>
    <w:div w:id="21246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D9E36-194E-49BE-9B0C-C91E7A0F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2031</TotalTime>
  <Pages>5</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UBND tØnh Ninh ThuËn</vt:lpstr>
    </vt:vector>
  </TitlesOfParts>
  <Company>TEL : 830486</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Ninh ThuËn</dc:title>
  <dc:subject/>
  <dc:creator>HOAN HAO COMPUTER</dc:creator>
  <cp:keywords/>
  <cp:lastModifiedBy>Mai Thi Thanh Nhan</cp:lastModifiedBy>
  <cp:revision>75</cp:revision>
  <cp:lastPrinted>2025-11-06T09:51:00Z</cp:lastPrinted>
  <dcterms:created xsi:type="dcterms:W3CDTF">2025-12-20T07:51:00Z</dcterms:created>
  <dcterms:modified xsi:type="dcterms:W3CDTF">2026-03-24T14:12:00Z</dcterms:modified>
</cp:coreProperties>
</file>